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14A4" w14:textId="2AD063E4" w:rsidR="006E587E" w:rsidRDefault="00B50AD5" w:rsidP="005B2931">
      <w:pPr>
        <w:autoSpaceDE w:val="0"/>
        <w:autoSpaceDN w:val="0"/>
        <w:adjustRightInd w:val="0"/>
        <w:spacing w:line="700" w:lineRule="exact"/>
        <w:jc w:val="center"/>
        <w:rPr>
          <w:rFonts w:ascii="宋体" w:eastAsia="宋体" w:hAnsi="宋体" w:cs="黑体"/>
          <w:b/>
          <w:kern w:val="0"/>
          <w:sz w:val="32"/>
          <w:szCs w:val="32"/>
        </w:rPr>
      </w:pPr>
      <w:r>
        <w:rPr>
          <w:rFonts w:ascii="宋体" w:eastAsia="宋体" w:hAnsi="宋体" w:cs="黑体" w:hint="eastAsia"/>
          <w:b/>
          <w:kern w:val="0"/>
          <w:sz w:val="32"/>
          <w:szCs w:val="32"/>
        </w:rPr>
        <w:t>浙江</w:t>
      </w:r>
      <w:r w:rsidR="00227EF6">
        <w:rPr>
          <w:rFonts w:ascii="宋体" w:eastAsia="宋体" w:hAnsi="宋体" w:cs="黑体" w:hint="eastAsia"/>
          <w:b/>
          <w:kern w:val="0"/>
          <w:sz w:val="32"/>
          <w:szCs w:val="32"/>
        </w:rPr>
        <w:t>蚂蚁</w:t>
      </w:r>
      <w:r>
        <w:rPr>
          <w:rFonts w:ascii="宋体" w:eastAsia="宋体" w:hAnsi="宋体" w:cs="黑体" w:hint="eastAsia"/>
          <w:b/>
          <w:kern w:val="0"/>
          <w:sz w:val="32"/>
          <w:szCs w:val="32"/>
        </w:rPr>
        <w:t>公益基金会</w:t>
      </w:r>
    </w:p>
    <w:p w14:paraId="0EC4BB29" w14:textId="77777777" w:rsidR="005B2931" w:rsidRPr="00C406E2" w:rsidRDefault="005B2931" w:rsidP="005B2931">
      <w:pPr>
        <w:autoSpaceDE w:val="0"/>
        <w:autoSpaceDN w:val="0"/>
        <w:adjustRightInd w:val="0"/>
        <w:spacing w:line="700" w:lineRule="exact"/>
        <w:jc w:val="center"/>
        <w:rPr>
          <w:rFonts w:ascii="宋体" w:eastAsia="宋体" w:hAnsi="宋体" w:cs="黑体"/>
          <w:b/>
          <w:kern w:val="0"/>
          <w:sz w:val="32"/>
          <w:szCs w:val="32"/>
        </w:rPr>
      </w:pPr>
      <w:r w:rsidRPr="00C406E2">
        <w:rPr>
          <w:rFonts w:ascii="宋体" w:eastAsia="宋体" w:hAnsi="宋体" w:cs="黑体" w:hint="eastAsia"/>
          <w:b/>
          <w:kern w:val="0"/>
          <w:sz w:val="32"/>
          <w:szCs w:val="32"/>
        </w:rPr>
        <w:t>票据管理制度</w:t>
      </w:r>
    </w:p>
    <w:p w14:paraId="2C4CD6BB" w14:textId="1794F3A7" w:rsidR="005B2931" w:rsidRPr="00C406E2" w:rsidRDefault="005B2931" w:rsidP="008D0057">
      <w:pPr>
        <w:autoSpaceDE w:val="0"/>
        <w:autoSpaceDN w:val="0"/>
        <w:adjustRightInd w:val="0"/>
        <w:spacing w:line="700" w:lineRule="exact"/>
        <w:jc w:val="left"/>
        <w:rPr>
          <w:rFonts w:ascii="宋体" w:eastAsia="宋体" w:hAnsi="宋体" w:cs="仿宋"/>
          <w:kern w:val="0"/>
          <w:sz w:val="28"/>
          <w:szCs w:val="28"/>
        </w:rPr>
      </w:pP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第一条</w:t>
      </w:r>
      <w:r w:rsidRPr="00C406E2">
        <w:rPr>
          <w:rFonts w:ascii="宋体" w:eastAsia="宋体" w:hAnsi="宋体" w:cs="仿宋" w:hint="eastAsia"/>
          <w:kern w:val="0"/>
          <w:sz w:val="28"/>
          <w:szCs w:val="28"/>
        </w:rPr>
        <w:t xml:space="preserve"> </w:t>
      </w:r>
      <w:r w:rsidR="008D0057" w:rsidRPr="008D0057">
        <w:rPr>
          <w:rFonts w:ascii="宋体" w:eastAsia="宋体" w:hAnsi="宋体" w:cs="仿宋" w:hint="eastAsia"/>
          <w:kern w:val="0"/>
          <w:sz w:val="28"/>
          <w:szCs w:val="28"/>
        </w:rPr>
        <w:t>为健全和完善</w:t>
      </w:r>
      <w:r w:rsidR="00270076" w:rsidRPr="00270076">
        <w:rPr>
          <w:rFonts w:ascii="宋体" w:eastAsia="宋体" w:hAnsi="宋体" w:cs="仿宋" w:hint="eastAsia"/>
          <w:kern w:val="0"/>
          <w:sz w:val="28"/>
          <w:szCs w:val="28"/>
        </w:rPr>
        <w:t>浙江</w:t>
      </w:r>
      <w:r w:rsidR="00227EF6">
        <w:rPr>
          <w:rFonts w:ascii="宋体" w:eastAsia="宋体" w:hAnsi="宋体" w:cs="仿宋" w:hint="eastAsia"/>
          <w:kern w:val="0"/>
          <w:sz w:val="28"/>
          <w:szCs w:val="28"/>
        </w:rPr>
        <w:t>蚂蚁</w:t>
      </w:r>
      <w:r w:rsidR="00270076" w:rsidRPr="00270076">
        <w:rPr>
          <w:rFonts w:ascii="宋体" w:eastAsia="宋体" w:hAnsi="宋体" w:cs="仿宋" w:hint="eastAsia"/>
          <w:kern w:val="0"/>
          <w:sz w:val="28"/>
          <w:szCs w:val="28"/>
        </w:rPr>
        <w:t>公益基金会</w:t>
      </w:r>
      <w:r w:rsidR="00270076">
        <w:rPr>
          <w:rFonts w:ascii="宋体" w:eastAsia="宋体" w:hAnsi="宋体" w:cs="仿宋" w:hint="eastAsia"/>
          <w:kern w:val="0"/>
          <w:sz w:val="28"/>
          <w:szCs w:val="28"/>
        </w:rPr>
        <w:t>（以下简称“</w:t>
      </w:r>
      <w:r w:rsidR="008D0057" w:rsidRPr="008D0057">
        <w:rPr>
          <w:rFonts w:ascii="宋体" w:eastAsia="宋体" w:hAnsi="宋体" w:cs="仿宋" w:hint="eastAsia"/>
          <w:kern w:val="0"/>
          <w:sz w:val="28"/>
          <w:szCs w:val="28"/>
        </w:rPr>
        <w:t>基金会</w:t>
      </w:r>
      <w:r w:rsidR="00270076">
        <w:rPr>
          <w:rFonts w:ascii="宋体" w:eastAsia="宋体" w:hAnsi="宋体" w:cs="仿宋" w:hint="eastAsia"/>
          <w:kern w:val="0"/>
          <w:sz w:val="28"/>
          <w:szCs w:val="28"/>
        </w:rPr>
        <w:t>”）</w:t>
      </w:r>
      <w:r w:rsidR="008D0057" w:rsidRPr="008D0057">
        <w:rPr>
          <w:rFonts w:ascii="宋体" w:eastAsia="宋体" w:hAnsi="宋体" w:cs="仿宋" w:hint="eastAsia"/>
          <w:kern w:val="0"/>
          <w:sz w:val="28"/>
          <w:szCs w:val="28"/>
        </w:rPr>
        <w:t>公益性捐赠票据管理制度，规范票据使用管理，根据《中华人民共和国公益事业捐赠法》、《基金会管理条例》、《财政部关于印发&lt;公益事业捐赠票据使用管理暂行办法&gt;</w:t>
      </w:r>
      <w:r w:rsidR="004557E7">
        <w:rPr>
          <w:rFonts w:ascii="宋体" w:eastAsia="宋体" w:hAnsi="宋体" w:cs="仿宋" w:hint="eastAsia"/>
          <w:kern w:val="0"/>
          <w:sz w:val="28"/>
          <w:szCs w:val="28"/>
        </w:rPr>
        <w:t>的通知</w:t>
      </w:r>
      <w:r w:rsidR="008D0057" w:rsidRPr="008D0057">
        <w:rPr>
          <w:rFonts w:ascii="宋体" w:eastAsia="宋体" w:hAnsi="宋体" w:cs="仿宋" w:hint="eastAsia"/>
          <w:kern w:val="0"/>
          <w:sz w:val="28"/>
          <w:szCs w:val="28"/>
        </w:rPr>
        <w:t>》等规定和本基金会章程及财务管理制度，结合实际，制定本制度。</w:t>
      </w:r>
    </w:p>
    <w:p w14:paraId="1AD69EAD" w14:textId="630C8D8F" w:rsidR="008D0057" w:rsidRDefault="005B2931" w:rsidP="00227EF6">
      <w:pPr>
        <w:autoSpaceDE w:val="0"/>
        <w:autoSpaceDN w:val="0"/>
        <w:adjustRightInd w:val="0"/>
        <w:spacing w:line="700" w:lineRule="exact"/>
        <w:rPr>
          <w:rFonts w:ascii="宋体" w:eastAsia="宋体" w:hAnsi="宋体" w:cs="仿宋"/>
          <w:kern w:val="0"/>
          <w:sz w:val="28"/>
          <w:szCs w:val="28"/>
        </w:rPr>
      </w:pP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第二条</w:t>
      </w:r>
      <w:r w:rsidRPr="00C406E2">
        <w:rPr>
          <w:rFonts w:ascii="宋体" w:eastAsia="宋体" w:hAnsi="宋体" w:cs="仿宋" w:hint="eastAsia"/>
          <w:kern w:val="0"/>
          <w:sz w:val="28"/>
          <w:szCs w:val="28"/>
        </w:rPr>
        <w:t xml:space="preserve"> </w:t>
      </w:r>
      <w:r w:rsidR="008D0057" w:rsidRPr="008D0057">
        <w:rPr>
          <w:rFonts w:ascii="宋体" w:eastAsia="宋体" w:hAnsi="宋体" w:cs="仿宋" w:hint="eastAsia"/>
          <w:kern w:val="0"/>
          <w:sz w:val="28"/>
          <w:szCs w:val="28"/>
        </w:rPr>
        <w:t>本基金会严格按照有关规定，健全捐赠票据内部管理制度，由专人负责捐赠票据的领购、使用登记与保管，并按规定向同级财政部门报送捐赠票据的领购、使用、作废、结存以及接受捐赠和捐赠收入使用情况。</w:t>
      </w:r>
      <w:r w:rsidR="00FB5CEF" w:rsidRPr="00FB5CEF">
        <w:rPr>
          <w:rFonts w:ascii="宋体" w:eastAsia="宋体" w:hAnsi="宋体" w:cs="仿宋" w:hint="eastAsia"/>
          <w:kern w:val="0"/>
          <w:sz w:val="28"/>
          <w:szCs w:val="28"/>
        </w:rPr>
        <w:t>根据《浙江省财政厅关于加快推进财政电子票据改革的通知》（浙财综〔2020〕1号）文件精神，基金会</w:t>
      </w:r>
      <w:r w:rsidR="005C397E">
        <w:rPr>
          <w:rFonts w:ascii="宋体" w:eastAsia="宋体" w:hAnsi="宋体" w:cs="仿宋" w:hint="eastAsia"/>
          <w:kern w:val="0"/>
          <w:sz w:val="28"/>
          <w:szCs w:val="28"/>
        </w:rPr>
        <w:t>已</w:t>
      </w:r>
      <w:r w:rsidR="00FB5CEF" w:rsidRPr="00FB5CEF">
        <w:rPr>
          <w:rFonts w:ascii="宋体" w:eastAsia="宋体" w:hAnsi="宋体" w:cs="仿宋" w:hint="eastAsia"/>
          <w:kern w:val="0"/>
          <w:sz w:val="28"/>
          <w:szCs w:val="28"/>
        </w:rPr>
        <w:t>正式启用“浙江省公益事业捐赠票据（电子）”。财政电子票据是以数字信息代替纸质文件，电子票据上印有浙江省公益事业捐赠票据（电子）财政票据监制章和基金会票据专用章，与纸质票据具有同等法律效力。</w:t>
      </w:r>
    </w:p>
    <w:p w14:paraId="3692050D" w14:textId="5BC222D5" w:rsidR="008D0057" w:rsidRDefault="008D0057" w:rsidP="008D0057">
      <w:pPr>
        <w:autoSpaceDE w:val="0"/>
        <w:autoSpaceDN w:val="0"/>
        <w:adjustRightInd w:val="0"/>
        <w:spacing w:line="700" w:lineRule="exact"/>
        <w:jc w:val="left"/>
        <w:rPr>
          <w:rFonts w:ascii="宋体" w:eastAsia="宋体" w:hAnsi="宋体" w:cs="仿宋"/>
          <w:kern w:val="0"/>
          <w:sz w:val="28"/>
          <w:szCs w:val="28"/>
        </w:rPr>
      </w:pP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第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>三</w:t>
      </w: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条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 xml:space="preserve"> </w:t>
      </w:r>
      <w:r w:rsidRPr="008D0057">
        <w:rPr>
          <w:rFonts w:ascii="宋体" w:eastAsia="宋体" w:hAnsi="宋体" w:cs="仿宋" w:hint="eastAsia"/>
          <w:kern w:val="0"/>
          <w:sz w:val="28"/>
          <w:szCs w:val="28"/>
        </w:rPr>
        <w:t>基金会接受用于其业务范围内的公益事业捐赠都要开具捐赠票据。基金会</w:t>
      </w:r>
      <w:r w:rsidR="00793FFE">
        <w:rPr>
          <w:rFonts w:ascii="宋体" w:eastAsia="宋体" w:hAnsi="宋体" w:cs="仿宋" w:hint="eastAsia"/>
          <w:kern w:val="0"/>
          <w:sz w:val="28"/>
          <w:szCs w:val="28"/>
        </w:rPr>
        <w:t>依据</w:t>
      </w:r>
      <w:r w:rsidR="001F6C3B">
        <w:rPr>
          <w:rFonts w:ascii="宋体" w:eastAsia="宋体" w:hAnsi="宋体" w:cs="仿宋" w:hint="eastAsia"/>
          <w:kern w:val="0"/>
          <w:sz w:val="28"/>
          <w:szCs w:val="28"/>
        </w:rPr>
        <w:t>捐赠协议约定</w:t>
      </w:r>
      <w:r w:rsidRPr="008D0057">
        <w:rPr>
          <w:rFonts w:ascii="宋体" w:eastAsia="宋体" w:hAnsi="宋体" w:cs="仿宋" w:hint="eastAsia"/>
          <w:kern w:val="0"/>
          <w:sz w:val="28"/>
          <w:szCs w:val="28"/>
        </w:rPr>
        <w:t>开具捐赠票据</w:t>
      </w:r>
      <w:r w:rsidR="001F6C3B">
        <w:rPr>
          <w:rFonts w:ascii="宋体" w:eastAsia="宋体" w:hAnsi="宋体" w:cs="仿宋" w:hint="eastAsia"/>
          <w:kern w:val="0"/>
          <w:sz w:val="28"/>
          <w:szCs w:val="28"/>
        </w:rPr>
        <w:t>，如</w:t>
      </w:r>
      <w:r w:rsidRPr="008D0057">
        <w:rPr>
          <w:rFonts w:ascii="宋体" w:eastAsia="宋体" w:hAnsi="宋体" w:cs="仿宋" w:hint="eastAsia"/>
          <w:kern w:val="0"/>
          <w:sz w:val="28"/>
          <w:szCs w:val="28"/>
        </w:rPr>
        <w:t>捐赠人不需要捐赠票据的，或者匿名捐赠的，也应当开具捐赠票据，由基金会留存备查。</w:t>
      </w:r>
    </w:p>
    <w:p w14:paraId="1AD89206" w14:textId="77777777" w:rsidR="005B2931" w:rsidRPr="00C406E2" w:rsidRDefault="008D0057" w:rsidP="008D0057">
      <w:pPr>
        <w:autoSpaceDE w:val="0"/>
        <w:autoSpaceDN w:val="0"/>
        <w:adjustRightInd w:val="0"/>
        <w:spacing w:line="700" w:lineRule="exact"/>
        <w:jc w:val="left"/>
        <w:rPr>
          <w:rFonts w:ascii="宋体" w:eastAsia="宋体" w:hAnsi="宋体" w:cs="仿宋"/>
          <w:kern w:val="0"/>
          <w:sz w:val="28"/>
          <w:szCs w:val="28"/>
        </w:rPr>
      </w:pP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第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>四</w:t>
      </w: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条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 xml:space="preserve"> </w:t>
      </w:r>
      <w:r w:rsidR="005B2931" w:rsidRPr="00C406E2">
        <w:rPr>
          <w:rFonts w:ascii="宋体" w:eastAsia="宋体" w:hAnsi="宋体" w:cs="仿宋" w:hint="eastAsia"/>
          <w:kern w:val="0"/>
          <w:sz w:val="28"/>
          <w:szCs w:val="28"/>
        </w:rPr>
        <w:t>各种收据、捐赠票据由财务部门统一管理。</w:t>
      </w:r>
    </w:p>
    <w:p w14:paraId="0166C2E8" w14:textId="62034244" w:rsidR="005B2931" w:rsidRPr="00C406E2" w:rsidRDefault="005B2931" w:rsidP="00260DD1">
      <w:pPr>
        <w:autoSpaceDE w:val="0"/>
        <w:autoSpaceDN w:val="0"/>
        <w:adjustRightInd w:val="0"/>
        <w:spacing w:line="700" w:lineRule="exact"/>
        <w:jc w:val="left"/>
        <w:rPr>
          <w:rFonts w:ascii="宋体" w:eastAsia="宋体" w:hAnsi="宋体" w:cs="仿宋"/>
          <w:kern w:val="0"/>
          <w:sz w:val="28"/>
          <w:szCs w:val="28"/>
        </w:rPr>
      </w:pP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lastRenderedPageBreak/>
        <w:t>第</w:t>
      </w:r>
      <w:r w:rsidR="008D0057">
        <w:rPr>
          <w:rFonts w:ascii="宋体" w:eastAsia="宋体" w:hAnsi="宋体" w:cs="仿宋" w:hint="eastAsia"/>
          <w:b/>
          <w:kern w:val="0"/>
          <w:sz w:val="28"/>
          <w:szCs w:val="28"/>
        </w:rPr>
        <w:t>五</w:t>
      </w: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条</w:t>
      </w:r>
      <w:r w:rsidRPr="00C406E2">
        <w:rPr>
          <w:rFonts w:ascii="宋体" w:eastAsia="宋体" w:hAnsi="宋体" w:cs="仿宋" w:hint="eastAsia"/>
          <w:kern w:val="0"/>
          <w:sz w:val="28"/>
          <w:szCs w:val="28"/>
        </w:rPr>
        <w:t xml:space="preserve"> 空白票据由财务部统一购买（印制）领发和保管，严防丢失。</w:t>
      </w:r>
    </w:p>
    <w:p w14:paraId="5E4FDFC6" w14:textId="7CFC63D9" w:rsidR="005B2931" w:rsidRDefault="005B2931" w:rsidP="00260DD1">
      <w:pPr>
        <w:autoSpaceDE w:val="0"/>
        <w:autoSpaceDN w:val="0"/>
        <w:adjustRightInd w:val="0"/>
        <w:spacing w:line="700" w:lineRule="exact"/>
        <w:jc w:val="left"/>
        <w:rPr>
          <w:rFonts w:ascii="宋体" w:eastAsia="宋体" w:hAnsi="宋体" w:cs="仿宋"/>
          <w:kern w:val="0"/>
          <w:sz w:val="28"/>
          <w:szCs w:val="28"/>
        </w:rPr>
      </w:pP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第</w:t>
      </w:r>
      <w:r w:rsidR="008D0057">
        <w:rPr>
          <w:rFonts w:ascii="宋体" w:eastAsia="宋体" w:hAnsi="宋体" w:cs="仿宋" w:hint="eastAsia"/>
          <w:b/>
          <w:kern w:val="0"/>
          <w:sz w:val="28"/>
          <w:szCs w:val="28"/>
        </w:rPr>
        <w:t>六</w:t>
      </w: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条</w:t>
      </w:r>
      <w:r w:rsidRPr="00C406E2">
        <w:rPr>
          <w:rFonts w:ascii="宋体" w:eastAsia="宋体" w:hAnsi="宋体" w:cs="仿宋" w:hint="eastAsia"/>
          <w:kern w:val="0"/>
          <w:sz w:val="28"/>
          <w:szCs w:val="28"/>
        </w:rPr>
        <w:t xml:space="preserve"> 空白票据由财务部门设专人保管，设立票据登记册簿，严格领用、收缴及销毁手续，领用时必须按票据顺序登记。</w:t>
      </w:r>
    </w:p>
    <w:p w14:paraId="39489030" w14:textId="798F7716" w:rsidR="008D0057" w:rsidRDefault="008D0057" w:rsidP="005B2931">
      <w:pPr>
        <w:autoSpaceDE w:val="0"/>
        <w:autoSpaceDN w:val="0"/>
        <w:adjustRightInd w:val="0"/>
        <w:spacing w:line="700" w:lineRule="exact"/>
        <w:jc w:val="left"/>
        <w:rPr>
          <w:rFonts w:ascii="宋体" w:eastAsia="宋体" w:hAnsi="宋体" w:cs="仿宋"/>
          <w:kern w:val="0"/>
          <w:sz w:val="28"/>
          <w:szCs w:val="28"/>
        </w:rPr>
      </w:pP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第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>七</w:t>
      </w: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条</w:t>
      </w:r>
      <w:r w:rsidRPr="00227EF6">
        <w:rPr>
          <w:rFonts w:ascii="宋体" w:eastAsia="宋体" w:hAnsi="宋体" w:cs="仿宋"/>
          <w:kern w:val="0"/>
          <w:sz w:val="28"/>
          <w:szCs w:val="28"/>
        </w:rPr>
        <w:t xml:space="preserve"> 下列行为不得使用捐赠票据：</w:t>
      </w:r>
    </w:p>
    <w:p w14:paraId="2FD05DE6" w14:textId="77777777" w:rsidR="008D0057" w:rsidRPr="00227EF6" w:rsidRDefault="008D0057" w:rsidP="00227EF6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700" w:lineRule="exact"/>
        <w:ind w:firstLineChars="0"/>
        <w:jc w:val="left"/>
        <w:rPr>
          <w:rFonts w:ascii="宋体" w:eastAsia="宋体" w:hAnsi="宋体" w:cs="仿宋"/>
          <w:kern w:val="0"/>
          <w:sz w:val="28"/>
          <w:szCs w:val="28"/>
        </w:rPr>
      </w:pPr>
      <w:r w:rsidRPr="00227EF6">
        <w:rPr>
          <w:rFonts w:ascii="宋体" w:eastAsia="宋体" w:hAnsi="宋体" w:cs="仿宋" w:hint="eastAsia"/>
          <w:kern w:val="0"/>
          <w:sz w:val="28"/>
          <w:szCs w:val="28"/>
        </w:rPr>
        <w:t>集资、摊派、筹资、赞助等行为；</w:t>
      </w:r>
    </w:p>
    <w:p w14:paraId="67AF1FF0" w14:textId="77777777" w:rsidR="008D0057" w:rsidRPr="00227EF6" w:rsidRDefault="008D0057" w:rsidP="00227EF6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700" w:lineRule="exact"/>
        <w:ind w:firstLineChars="0"/>
        <w:jc w:val="left"/>
        <w:rPr>
          <w:rFonts w:ascii="宋体" w:eastAsia="宋体" w:hAnsi="宋体" w:cs="仿宋"/>
          <w:kern w:val="0"/>
          <w:sz w:val="28"/>
          <w:szCs w:val="28"/>
        </w:rPr>
      </w:pPr>
      <w:r w:rsidRPr="00227EF6">
        <w:rPr>
          <w:rFonts w:ascii="宋体" w:eastAsia="宋体" w:hAnsi="宋体" w:cs="仿宋" w:hint="eastAsia"/>
          <w:kern w:val="0"/>
          <w:sz w:val="28"/>
          <w:szCs w:val="28"/>
        </w:rPr>
        <w:t>以捐赠名义接受财物并与出资人利益相关的行为；</w:t>
      </w:r>
    </w:p>
    <w:p w14:paraId="44691CCB" w14:textId="77777777" w:rsidR="008D0057" w:rsidRPr="00227EF6" w:rsidRDefault="008D0057" w:rsidP="00227EF6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700" w:lineRule="exact"/>
        <w:ind w:firstLineChars="0"/>
        <w:jc w:val="left"/>
        <w:rPr>
          <w:rFonts w:ascii="宋体" w:eastAsia="宋体" w:hAnsi="宋体" w:cs="仿宋"/>
          <w:kern w:val="0"/>
          <w:sz w:val="28"/>
          <w:szCs w:val="28"/>
        </w:rPr>
      </w:pPr>
      <w:r w:rsidRPr="00227EF6">
        <w:rPr>
          <w:rFonts w:ascii="宋体" w:eastAsia="宋体" w:hAnsi="宋体" w:cs="仿宋" w:hint="eastAsia"/>
          <w:kern w:val="0"/>
          <w:sz w:val="28"/>
          <w:szCs w:val="28"/>
        </w:rPr>
        <w:t>受赠财产未经基金会验收确认，由捐赠人直接转移给受助人或者第三方的；</w:t>
      </w:r>
    </w:p>
    <w:p w14:paraId="0F827316" w14:textId="77777777" w:rsidR="008D0057" w:rsidRPr="00227EF6" w:rsidRDefault="008D0057" w:rsidP="00227EF6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700" w:lineRule="exact"/>
        <w:ind w:firstLineChars="0"/>
        <w:jc w:val="left"/>
        <w:rPr>
          <w:rFonts w:ascii="宋体" w:eastAsia="宋体" w:hAnsi="宋体" w:cs="仿宋"/>
          <w:kern w:val="0"/>
          <w:sz w:val="28"/>
          <w:szCs w:val="28"/>
        </w:rPr>
      </w:pPr>
      <w:r w:rsidRPr="00227EF6">
        <w:rPr>
          <w:rFonts w:ascii="宋体" w:eastAsia="宋体" w:hAnsi="宋体" w:cs="仿宋" w:hint="eastAsia"/>
          <w:kern w:val="0"/>
          <w:sz w:val="28"/>
          <w:szCs w:val="28"/>
        </w:rPr>
        <w:t>非现金捐赠，且无法评估或经评估无法确认价格的；</w:t>
      </w:r>
    </w:p>
    <w:p w14:paraId="1A85D695" w14:textId="77777777" w:rsidR="008D0057" w:rsidRPr="00227EF6" w:rsidRDefault="008D0057" w:rsidP="00227EF6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700" w:lineRule="exact"/>
        <w:ind w:firstLineChars="0"/>
        <w:jc w:val="left"/>
        <w:rPr>
          <w:rFonts w:ascii="宋体" w:eastAsia="宋体" w:hAnsi="宋体" w:cs="仿宋"/>
          <w:kern w:val="0"/>
          <w:sz w:val="28"/>
          <w:szCs w:val="28"/>
        </w:rPr>
      </w:pPr>
      <w:r w:rsidRPr="00227EF6">
        <w:rPr>
          <w:rFonts w:ascii="宋体" w:eastAsia="宋体" w:hAnsi="宋体" w:cs="仿宋" w:hint="eastAsia"/>
          <w:kern w:val="0"/>
          <w:sz w:val="28"/>
          <w:szCs w:val="28"/>
        </w:rPr>
        <w:t>以捐赠名义从事营利活动的行为；</w:t>
      </w:r>
    </w:p>
    <w:p w14:paraId="1B85BF77" w14:textId="77777777" w:rsidR="008D0057" w:rsidRPr="00227EF6" w:rsidRDefault="008D0057" w:rsidP="00227EF6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700" w:lineRule="exact"/>
        <w:ind w:firstLineChars="0"/>
        <w:jc w:val="left"/>
        <w:rPr>
          <w:rFonts w:ascii="宋体" w:eastAsia="宋体" w:hAnsi="宋体" w:cs="仿宋"/>
          <w:kern w:val="0"/>
          <w:sz w:val="28"/>
          <w:szCs w:val="28"/>
        </w:rPr>
      </w:pPr>
      <w:r w:rsidRPr="00227EF6">
        <w:rPr>
          <w:rFonts w:ascii="宋体" w:eastAsia="宋体" w:hAnsi="宋体" w:cs="仿宋" w:hint="eastAsia"/>
          <w:kern w:val="0"/>
          <w:sz w:val="28"/>
          <w:szCs w:val="28"/>
        </w:rPr>
        <w:t>收取除捐赠以外的政府非税收入、医疗服务收入、资金往来款项等应使用其他相应财政票据的行为；</w:t>
      </w:r>
    </w:p>
    <w:p w14:paraId="750EE795" w14:textId="77777777" w:rsidR="008D0057" w:rsidRPr="00227EF6" w:rsidRDefault="008D0057" w:rsidP="00227EF6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700" w:lineRule="exact"/>
        <w:ind w:firstLineChars="0"/>
        <w:jc w:val="left"/>
        <w:rPr>
          <w:rFonts w:ascii="宋体" w:eastAsia="宋体" w:hAnsi="宋体" w:cs="仿宋"/>
          <w:kern w:val="0"/>
          <w:sz w:val="28"/>
          <w:szCs w:val="28"/>
        </w:rPr>
      </w:pPr>
      <w:r w:rsidRPr="00227EF6">
        <w:rPr>
          <w:rFonts w:ascii="宋体" w:eastAsia="宋体" w:hAnsi="宋体" w:cs="仿宋" w:hint="eastAsia"/>
          <w:kern w:val="0"/>
          <w:sz w:val="28"/>
          <w:szCs w:val="28"/>
        </w:rPr>
        <w:t>交换交易收入；</w:t>
      </w:r>
    </w:p>
    <w:p w14:paraId="57D7378A" w14:textId="77777777" w:rsidR="008D0057" w:rsidRPr="00227EF6" w:rsidRDefault="008D0057" w:rsidP="00227EF6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700" w:lineRule="exact"/>
        <w:ind w:firstLineChars="0"/>
        <w:jc w:val="left"/>
        <w:rPr>
          <w:rFonts w:ascii="宋体" w:eastAsia="宋体" w:hAnsi="宋体" w:cs="仿宋"/>
          <w:kern w:val="0"/>
          <w:sz w:val="28"/>
          <w:szCs w:val="28"/>
        </w:rPr>
      </w:pPr>
      <w:r w:rsidRPr="00227EF6">
        <w:rPr>
          <w:rFonts w:ascii="宋体" w:eastAsia="宋体" w:hAnsi="宋体" w:cs="仿宋" w:hint="eastAsia"/>
          <w:kern w:val="0"/>
          <w:sz w:val="28"/>
          <w:szCs w:val="28"/>
        </w:rPr>
        <w:t>按照税收制度规定应使用税务发票的行为；</w:t>
      </w:r>
    </w:p>
    <w:p w14:paraId="767A7F13" w14:textId="77777777" w:rsidR="008D0057" w:rsidRPr="00227EF6" w:rsidRDefault="008D0057" w:rsidP="00227EF6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700" w:lineRule="exact"/>
        <w:ind w:firstLineChars="0"/>
        <w:jc w:val="left"/>
        <w:rPr>
          <w:rFonts w:ascii="宋体" w:eastAsia="宋体" w:hAnsi="宋体" w:cs="仿宋"/>
          <w:kern w:val="0"/>
          <w:sz w:val="28"/>
          <w:szCs w:val="28"/>
        </w:rPr>
      </w:pPr>
      <w:r w:rsidRPr="00227EF6">
        <w:rPr>
          <w:rFonts w:ascii="宋体" w:eastAsia="宋体" w:hAnsi="宋体" w:cs="仿宋" w:hint="eastAsia"/>
          <w:kern w:val="0"/>
          <w:sz w:val="28"/>
          <w:szCs w:val="28"/>
        </w:rPr>
        <w:t>财政部门认定的其他行为。</w:t>
      </w:r>
    </w:p>
    <w:p w14:paraId="5469E2DA" w14:textId="0FD87F8E" w:rsidR="00265FE5" w:rsidRDefault="005B2931" w:rsidP="00265FE5">
      <w:pPr>
        <w:autoSpaceDE w:val="0"/>
        <w:autoSpaceDN w:val="0"/>
        <w:adjustRightInd w:val="0"/>
        <w:spacing w:line="700" w:lineRule="exact"/>
        <w:jc w:val="left"/>
        <w:rPr>
          <w:rFonts w:ascii="宋体" w:eastAsia="宋体" w:hAnsi="宋体" w:cs="仿宋"/>
          <w:kern w:val="0"/>
          <w:sz w:val="28"/>
          <w:szCs w:val="28"/>
        </w:rPr>
      </w:pP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第</w:t>
      </w:r>
      <w:r w:rsidR="00265FE5">
        <w:rPr>
          <w:rFonts w:ascii="宋体" w:eastAsia="宋体" w:hAnsi="宋体" w:cs="仿宋" w:hint="eastAsia"/>
          <w:b/>
          <w:kern w:val="0"/>
          <w:sz w:val="28"/>
          <w:szCs w:val="28"/>
        </w:rPr>
        <w:t>八</w:t>
      </w: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条</w:t>
      </w:r>
      <w:r w:rsidRPr="00C406E2">
        <w:rPr>
          <w:rFonts w:ascii="宋体" w:eastAsia="宋体" w:hAnsi="宋体" w:cs="仿宋" w:hint="eastAsia"/>
          <w:kern w:val="0"/>
          <w:sz w:val="28"/>
          <w:szCs w:val="28"/>
        </w:rPr>
        <w:t xml:space="preserve"> </w:t>
      </w:r>
      <w:r w:rsidR="00265FE5" w:rsidRPr="00265FE5">
        <w:rPr>
          <w:rFonts w:ascii="宋体" w:eastAsia="宋体" w:hAnsi="宋体" w:cs="仿宋" w:hint="eastAsia"/>
          <w:kern w:val="0"/>
          <w:sz w:val="28"/>
          <w:szCs w:val="28"/>
        </w:rPr>
        <w:t>严禁转借、转让、代开、买卖、涂改、毁损、串用票据和超出规定项目、范围、标准使用捐赠票据。不得将捐赠票据与其他财政票据、税务发票互相串用。</w:t>
      </w:r>
    </w:p>
    <w:p w14:paraId="7D30B536" w14:textId="0AE94C29" w:rsidR="005B2931" w:rsidRPr="00C406E2" w:rsidRDefault="00265FE5" w:rsidP="005B2931">
      <w:pPr>
        <w:autoSpaceDE w:val="0"/>
        <w:autoSpaceDN w:val="0"/>
        <w:adjustRightInd w:val="0"/>
        <w:spacing w:line="700" w:lineRule="exact"/>
        <w:jc w:val="left"/>
        <w:rPr>
          <w:rFonts w:ascii="宋体" w:eastAsia="宋体" w:hAnsi="宋体" w:cs="仿宋"/>
          <w:kern w:val="0"/>
          <w:sz w:val="28"/>
          <w:szCs w:val="28"/>
        </w:rPr>
      </w:pP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第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>九</w:t>
      </w: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条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 xml:space="preserve"> </w:t>
      </w:r>
      <w:r w:rsidR="005B2931" w:rsidRPr="00C406E2">
        <w:rPr>
          <w:rFonts w:ascii="宋体" w:eastAsia="宋体" w:hAnsi="宋体" w:cs="仿宋" w:hint="eastAsia"/>
          <w:kern w:val="0"/>
          <w:sz w:val="28"/>
          <w:szCs w:val="28"/>
        </w:rPr>
        <w:t>填写使用票据必须按照编号顺序使用，逐栏填写清楚，内容</w:t>
      </w:r>
      <w:r w:rsidR="005B2931" w:rsidRPr="00C406E2">
        <w:rPr>
          <w:rFonts w:ascii="宋体" w:eastAsia="宋体" w:hAnsi="宋体" w:cs="仿宋" w:hint="eastAsia"/>
          <w:kern w:val="0"/>
          <w:sz w:val="28"/>
          <w:szCs w:val="28"/>
        </w:rPr>
        <w:lastRenderedPageBreak/>
        <w:t>完整、真实，印章齐全，各联次内容和金额一致，如有作废者，应当加盖作废戳记或者注明“作废”字样，并完整保存全部联次；不得私自销毁。</w:t>
      </w:r>
    </w:p>
    <w:p w14:paraId="50A4C7A9" w14:textId="331B64C9" w:rsidR="005B2931" w:rsidRPr="00C406E2" w:rsidRDefault="005B2931" w:rsidP="00227EF6">
      <w:pPr>
        <w:autoSpaceDE w:val="0"/>
        <w:autoSpaceDN w:val="0"/>
        <w:adjustRightInd w:val="0"/>
        <w:spacing w:line="700" w:lineRule="exact"/>
        <w:rPr>
          <w:rFonts w:ascii="宋体" w:eastAsia="宋体" w:hAnsi="宋体" w:cs="仿宋"/>
          <w:kern w:val="0"/>
          <w:sz w:val="28"/>
          <w:szCs w:val="28"/>
        </w:rPr>
      </w:pP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第</w:t>
      </w:r>
      <w:r w:rsidR="00265FE5">
        <w:rPr>
          <w:rFonts w:ascii="宋体" w:eastAsia="宋体" w:hAnsi="宋体" w:cs="仿宋" w:hint="eastAsia"/>
          <w:b/>
          <w:kern w:val="0"/>
          <w:sz w:val="28"/>
          <w:szCs w:val="28"/>
        </w:rPr>
        <w:t>十</w:t>
      </w: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条</w:t>
      </w:r>
      <w:r w:rsidRPr="00C406E2">
        <w:rPr>
          <w:rFonts w:ascii="宋体" w:eastAsia="宋体" w:hAnsi="宋体" w:cs="仿宋" w:hint="eastAsia"/>
          <w:kern w:val="0"/>
          <w:sz w:val="28"/>
          <w:szCs w:val="28"/>
        </w:rPr>
        <w:t xml:space="preserve"> </w:t>
      </w:r>
      <w:r w:rsidR="00265FE5" w:rsidRPr="00265FE5">
        <w:rPr>
          <w:rFonts w:ascii="宋体" w:eastAsia="宋体" w:hAnsi="宋体" w:cs="仿宋" w:hint="eastAsia"/>
          <w:kern w:val="0"/>
          <w:sz w:val="28"/>
          <w:szCs w:val="28"/>
        </w:rPr>
        <w:t>遗失捐赠票据，应及时在区县级以上新闻媒体上声明作废，并将遗失票据名称、数量、号段、遗失原因及媒体声明资料等有关情况，以书面形式报送同级财政部门备案。</w:t>
      </w:r>
      <w:r w:rsidRPr="00C406E2">
        <w:rPr>
          <w:rFonts w:ascii="宋体" w:eastAsia="宋体" w:hAnsi="宋体" w:cs="仿宋" w:hint="eastAsia"/>
          <w:kern w:val="0"/>
          <w:sz w:val="28"/>
          <w:szCs w:val="28"/>
        </w:rPr>
        <w:t>对未使用过的票据如有遗失，应及时查明原因进行处理，并报主管部门和税务机关备案，同时登报声明作废。</w:t>
      </w:r>
    </w:p>
    <w:p w14:paraId="5C8C7FBA" w14:textId="6176EAAB" w:rsidR="005B2931" w:rsidRPr="00C406E2" w:rsidRDefault="005B2931" w:rsidP="005B2931">
      <w:pPr>
        <w:autoSpaceDE w:val="0"/>
        <w:autoSpaceDN w:val="0"/>
        <w:adjustRightInd w:val="0"/>
        <w:spacing w:line="700" w:lineRule="exact"/>
        <w:jc w:val="left"/>
        <w:rPr>
          <w:rFonts w:ascii="宋体" w:eastAsia="宋体" w:hAnsi="宋体" w:cs="仿宋"/>
          <w:kern w:val="0"/>
          <w:sz w:val="28"/>
          <w:szCs w:val="28"/>
        </w:rPr>
      </w:pP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第</w:t>
      </w:r>
      <w:r w:rsidR="00265FE5">
        <w:rPr>
          <w:rFonts w:ascii="宋体" w:eastAsia="宋体" w:hAnsi="宋体" w:cs="仿宋" w:hint="eastAsia"/>
          <w:b/>
          <w:kern w:val="0"/>
          <w:sz w:val="28"/>
          <w:szCs w:val="28"/>
        </w:rPr>
        <w:t>十一</w:t>
      </w: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条</w:t>
      </w:r>
      <w:r w:rsidRPr="00C406E2">
        <w:rPr>
          <w:rFonts w:ascii="宋体" w:eastAsia="宋体" w:hAnsi="宋体" w:cs="仿宋" w:hint="eastAsia"/>
          <w:kern w:val="0"/>
          <w:sz w:val="28"/>
          <w:szCs w:val="28"/>
        </w:rPr>
        <w:t xml:space="preserve"> 发票的废止及发票存根要按保存期保管，保存期限一般为</w:t>
      </w:r>
      <w:r w:rsidR="00733E0D">
        <w:rPr>
          <w:rFonts w:ascii="宋体" w:eastAsia="宋体" w:hAnsi="宋体" w:cs="仿宋" w:hint="eastAsia"/>
          <w:kern w:val="0"/>
          <w:sz w:val="28"/>
          <w:szCs w:val="28"/>
        </w:rPr>
        <w:t>5</w:t>
      </w:r>
      <w:r w:rsidRPr="00C406E2">
        <w:rPr>
          <w:rFonts w:ascii="宋体" w:eastAsia="宋体" w:hAnsi="宋体" w:cs="仿宋" w:hint="eastAsia"/>
          <w:kern w:val="0"/>
          <w:sz w:val="28"/>
          <w:szCs w:val="28"/>
        </w:rPr>
        <w:t>年，期满后需要销毁时，须经单位领导审批，并报主管部门及税务</w:t>
      </w:r>
      <w:r w:rsidR="004F168B" w:rsidRPr="00C406E2">
        <w:rPr>
          <w:rFonts w:ascii="宋体" w:eastAsia="宋体" w:hAnsi="宋体" w:cs="仿宋" w:hint="eastAsia"/>
          <w:kern w:val="0"/>
          <w:sz w:val="28"/>
          <w:szCs w:val="28"/>
        </w:rPr>
        <w:t>、财政</w:t>
      </w:r>
      <w:r w:rsidRPr="00C406E2">
        <w:rPr>
          <w:rFonts w:ascii="宋体" w:eastAsia="宋体" w:hAnsi="宋体" w:cs="仿宋" w:hint="eastAsia"/>
          <w:kern w:val="0"/>
          <w:sz w:val="28"/>
          <w:szCs w:val="28"/>
        </w:rPr>
        <w:t>机关批准备案。</w:t>
      </w:r>
    </w:p>
    <w:p w14:paraId="150CDA8A" w14:textId="3CF64D15" w:rsidR="00B50AD5" w:rsidRPr="00C406E2" w:rsidRDefault="005B2931" w:rsidP="00227EF6">
      <w:pPr>
        <w:autoSpaceDE w:val="0"/>
        <w:autoSpaceDN w:val="0"/>
        <w:adjustRightInd w:val="0"/>
        <w:spacing w:line="700" w:lineRule="exact"/>
        <w:jc w:val="left"/>
        <w:rPr>
          <w:rFonts w:ascii="宋体" w:eastAsia="宋体" w:hAnsi="宋体"/>
        </w:rPr>
      </w:pP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第</w:t>
      </w:r>
      <w:r w:rsidR="00265FE5">
        <w:rPr>
          <w:rFonts w:ascii="宋体" w:eastAsia="宋体" w:hAnsi="宋体" w:cs="仿宋" w:hint="eastAsia"/>
          <w:b/>
          <w:kern w:val="0"/>
          <w:sz w:val="28"/>
          <w:szCs w:val="28"/>
        </w:rPr>
        <w:t>十二</w:t>
      </w: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条</w:t>
      </w:r>
      <w:r w:rsidR="00BA5D95" w:rsidRPr="00C406E2">
        <w:rPr>
          <w:rFonts w:ascii="宋体" w:eastAsia="宋体" w:hAnsi="宋体" w:cs="仿宋" w:hint="eastAsia"/>
          <w:kern w:val="0"/>
          <w:sz w:val="28"/>
          <w:szCs w:val="28"/>
        </w:rPr>
        <w:t xml:space="preserve"> </w:t>
      </w:r>
      <w:r w:rsidRPr="00C406E2">
        <w:rPr>
          <w:rFonts w:ascii="宋体" w:eastAsia="宋体" w:hAnsi="宋体" w:cs="仿宋" w:hint="eastAsia"/>
          <w:kern w:val="0"/>
          <w:sz w:val="28"/>
          <w:szCs w:val="28"/>
        </w:rPr>
        <w:t>接受货币（包括外币）捐赠时，应接实际收到的金额填开捐赠票据。接受非货币性捐赠时；应按其公允价值填开捐赠票据。</w:t>
      </w:r>
    </w:p>
    <w:p w14:paraId="29289D0D" w14:textId="4FF80535" w:rsidR="00265FE5" w:rsidRDefault="00B50AD5" w:rsidP="00265FE5">
      <w:pPr>
        <w:autoSpaceDE w:val="0"/>
        <w:autoSpaceDN w:val="0"/>
        <w:adjustRightInd w:val="0"/>
        <w:spacing w:line="700" w:lineRule="exact"/>
        <w:jc w:val="left"/>
        <w:rPr>
          <w:rFonts w:ascii="宋体" w:eastAsia="宋体" w:hAnsi="宋体" w:cs="仿宋"/>
          <w:kern w:val="0"/>
          <w:sz w:val="28"/>
          <w:szCs w:val="28"/>
        </w:rPr>
      </w:pP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第十</w:t>
      </w:r>
      <w:r w:rsidR="00265FE5">
        <w:rPr>
          <w:rFonts w:ascii="宋体" w:eastAsia="宋体" w:hAnsi="宋体" w:cs="仿宋" w:hint="eastAsia"/>
          <w:b/>
          <w:kern w:val="0"/>
          <w:sz w:val="28"/>
          <w:szCs w:val="28"/>
        </w:rPr>
        <w:t>三</w:t>
      </w: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条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 xml:space="preserve"> </w:t>
      </w:r>
      <w:r w:rsidR="00265FE5" w:rsidRPr="00227EF6">
        <w:rPr>
          <w:rFonts w:ascii="宋体" w:eastAsia="宋体" w:hAnsi="宋体" w:cs="仿宋" w:hint="eastAsia"/>
          <w:kern w:val="0"/>
          <w:sz w:val="28"/>
          <w:szCs w:val="28"/>
        </w:rPr>
        <w:t>基金会撤销、改组、合并，在办理《财政票据领购证》的变更或注销手续时，应对已使用的捐赠票据存根及尚未使用的捐赠票据登记造册，并交送同级财政部门统一核销、过户或销毁。</w:t>
      </w:r>
    </w:p>
    <w:p w14:paraId="161DC90D" w14:textId="78EC8F47" w:rsidR="00265FE5" w:rsidRDefault="00265FE5" w:rsidP="00265FE5">
      <w:pPr>
        <w:autoSpaceDE w:val="0"/>
        <w:autoSpaceDN w:val="0"/>
        <w:adjustRightInd w:val="0"/>
        <w:spacing w:line="700" w:lineRule="exact"/>
        <w:jc w:val="left"/>
        <w:rPr>
          <w:rFonts w:ascii="宋体" w:eastAsia="宋体" w:hAnsi="宋体" w:cs="仿宋"/>
          <w:b/>
          <w:kern w:val="0"/>
          <w:sz w:val="28"/>
          <w:szCs w:val="28"/>
        </w:rPr>
      </w:pP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第十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>四</w:t>
      </w: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条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 xml:space="preserve"> </w:t>
      </w:r>
      <w:r w:rsidRPr="00227EF6">
        <w:rPr>
          <w:rFonts w:ascii="宋体" w:eastAsia="宋体" w:hAnsi="宋体" w:cs="仿宋" w:hint="eastAsia"/>
          <w:kern w:val="0"/>
          <w:sz w:val="28"/>
          <w:szCs w:val="28"/>
        </w:rPr>
        <w:t>自觉接受财政部门的监督检查。</w:t>
      </w:r>
    </w:p>
    <w:p w14:paraId="0FB6BC96" w14:textId="7DD320AF" w:rsidR="00B50AD5" w:rsidRDefault="00265FE5" w:rsidP="00B50AD5">
      <w:pPr>
        <w:autoSpaceDE w:val="0"/>
        <w:autoSpaceDN w:val="0"/>
        <w:adjustRightInd w:val="0"/>
        <w:spacing w:line="700" w:lineRule="exact"/>
        <w:jc w:val="left"/>
        <w:rPr>
          <w:rFonts w:ascii="宋体" w:eastAsia="宋体" w:hAnsi="宋体"/>
        </w:rPr>
      </w:pP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第十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>五</w:t>
      </w: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条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 xml:space="preserve"> </w:t>
      </w:r>
      <w:r w:rsidR="00B50AD5" w:rsidRPr="00227EF6">
        <w:rPr>
          <w:rFonts w:ascii="宋体" w:eastAsia="宋体" w:hAnsi="宋体" w:cs="仿宋" w:hint="eastAsia"/>
          <w:kern w:val="0"/>
          <w:sz w:val="28"/>
          <w:szCs w:val="28"/>
        </w:rPr>
        <w:t>本制度未尽事宜或与有关规定不一致的，按有关规定执行。</w:t>
      </w:r>
      <w:r w:rsidR="00B50AD5"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第十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>六</w:t>
      </w:r>
      <w:r w:rsidR="00B50AD5"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条</w:t>
      </w:r>
      <w:r w:rsidR="00B50AD5">
        <w:rPr>
          <w:rFonts w:ascii="宋体" w:eastAsia="宋体" w:hAnsi="宋体" w:cs="仿宋" w:hint="eastAsia"/>
          <w:b/>
          <w:kern w:val="0"/>
          <w:sz w:val="28"/>
          <w:szCs w:val="28"/>
        </w:rPr>
        <w:t xml:space="preserve"> </w:t>
      </w:r>
      <w:r w:rsidR="003D387E" w:rsidRPr="003D387E">
        <w:rPr>
          <w:rFonts w:ascii="宋体" w:eastAsia="宋体" w:hAnsi="宋体" w:cs="仿宋" w:hint="eastAsia"/>
          <w:bCs/>
          <w:kern w:val="0"/>
          <w:sz w:val="28"/>
          <w:szCs w:val="28"/>
        </w:rPr>
        <w:t>本制度的解释由浙江蚂蚁公益基金会负责</w:t>
      </w:r>
      <w:r w:rsidR="008B1FBE">
        <w:rPr>
          <w:rFonts w:ascii="宋体" w:eastAsia="宋体" w:hAnsi="宋体" w:cs="仿宋" w:hint="eastAsia"/>
          <w:bCs/>
          <w:kern w:val="0"/>
          <w:sz w:val="28"/>
          <w:szCs w:val="28"/>
        </w:rPr>
        <w:t>。</w:t>
      </w:r>
    </w:p>
    <w:p w14:paraId="706D7731" w14:textId="7BB44699" w:rsidR="006E587E" w:rsidRDefault="00B50AD5">
      <w:pPr>
        <w:autoSpaceDE w:val="0"/>
        <w:autoSpaceDN w:val="0"/>
        <w:adjustRightInd w:val="0"/>
        <w:spacing w:line="700" w:lineRule="exact"/>
        <w:jc w:val="left"/>
        <w:rPr>
          <w:rFonts w:ascii="宋体" w:eastAsia="宋体" w:hAnsi="宋体"/>
          <w:sz w:val="28"/>
          <w:szCs w:val="28"/>
        </w:rPr>
      </w:pP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lastRenderedPageBreak/>
        <w:t>第十</w:t>
      </w:r>
      <w:r w:rsidR="00265FE5">
        <w:rPr>
          <w:rFonts w:ascii="宋体" w:eastAsia="宋体" w:hAnsi="宋体" w:cs="仿宋" w:hint="eastAsia"/>
          <w:b/>
          <w:kern w:val="0"/>
          <w:sz w:val="28"/>
          <w:szCs w:val="28"/>
        </w:rPr>
        <w:t>七</w:t>
      </w:r>
      <w:r w:rsidRPr="00C406E2">
        <w:rPr>
          <w:rFonts w:ascii="宋体" w:eastAsia="宋体" w:hAnsi="宋体" w:cs="仿宋" w:hint="eastAsia"/>
          <w:b/>
          <w:kern w:val="0"/>
          <w:sz w:val="28"/>
          <w:szCs w:val="28"/>
        </w:rPr>
        <w:t>条</w:t>
      </w:r>
      <w:r>
        <w:rPr>
          <w:rFonts w:ascii="宋体" w:eastAsia="宋体" w:hAnsi="宋体" w:cs="仿宋" w:hint="eastAsia"/>
          <w:b/>
          <w:kern w:val="0"/>
          <w:sz w:val="28"/>
          <w:szCs w:val="28"/>
        </w:rPr>
        <w:t xml:space="preserve"> </w:t>
      </w:r>
      <w:r w:rsidR="007D66EF" w:rsidRPr="00227EF6">
        <w:rPr>
          <w:rFonts w:ascii="宋体" w:eastAsia="宋体" w:hAnsi="宋体" w:hint="eastAsia"/>
          <w:sz w:val="28"/>
          <w:szCs w:val="28"/>
        </w:rPr>
        <w:t>本制度自</w:t>
      </w:r>
      <w:r w:rsidR="00056EB6" w:rsidRPr="00227EF6">
        <w:rPr>
          <w:rFonts w:ascii="宋体" w:eastAsia="宋体" w:hAnsi="宋体"/>
          <w:sz w:val="28"/>
          <w:szCs w:val="28"/>
        </w:rPr>
        <w:t>202</w:t>
      </w:r>
      <w:r w:rsidR="00056EB6">
        <w:rPr>
          <w:rFonts w:ascii="宋体" w:eastAsia="宋体" w:hAnsi="宋体"/>
          <w:sz w:val="28"/>
          <w:szCs w:val="28"/>
        </w:rPr>
        <w:t>2</w:t>
      </w:r>
      <w:r w:rsidR="007D66EF" w:rsidRPr="00227EF6">
        <w:rPr>
          <w:rFonts w:ascii="宋体" w:eastAsia="宋体" w:hAnsi="宋体"/>
          <w:sz w:val="28"/>
          <w:szCs w:val="28"/>
        </w:rPr>
        <w:t>年</w:t>
      </w:r>
      <w:r w:rsidR="00056EB6">
        <w:rPr>
          <w:rFonts w:ascii="宋体" w:eastAsia="宋体" w:hAnsi="宋体"/>
          <w:sz w:val="28"/>
          <w:szCs w:val="28"/>
        </w:rPr>
        <w:t>7</w:t>
      </w:r>
      <w:r w:rsidR="007D66EF" w:rsidRPr="00227EF6">
        <w:rPr>
          <w:rFonts w:ascii="宋体" w:eastAsia="宋体" w:hAnsi="宋体"/>
          <w:sz w:val="28"/>
          <w:szCs w:val="28"/>
        </w:rPr>
        <w:t>月2</w:t>
      </w:r>
      <w:r w:rsidR="00056EB6">
        <w:rPr>
          <w:rFonts w:ascii="宋体" w:eastAsia="宋体" w:hAnsi="宋体"/>
          <w:sz w:val="28"/>
          <w:szCs w:val="28"/>
        </w:rPr>
        <w:t>7</w:t>
      </w:r>
      <w:r w:rsidR="007D66EF" w:rsidRPr="00227EF6">
        <w:rPr>
          <w:rFonts w:ascii="宋体" w:eastAsia="宋体" w:hAnsi="宋体"/>
          <w:sz w:val="28"/>
          <w:szCs w:val="28"/>
        </w:rPr>
        <w:t>日第一届第</w:t>
      </w:r>
      <w:r w:rsidR="00056EB6">
        <w:rPr>
          <w:rFonts w:ascii="宋体" w:eastAsia="宋体" w:hAnsi="宋体" w:hint="eastAsia"/>
          <w:sz w:val="28"/>
          <w:szCs w:val="28"/>
        </w:rPr>
        <w:t>七</w:t>
      </w:r>
      <w:r w:rsidR="007D66EF" w:rsidRPr="00227EF6">
        <w:rPr>
          <w:rFonts w:ascii="宋体" w:eastAsia="宋体" w:hAnsi="宋体"/>
          <w:sz w:val="28"/>
          <w:szCs w:val="28"/>
        </w:rPr>
        <w:t>次理事会审议通过后执行。</w:t>
      </w:r>
    </w:p>
    <w:p w14:paraId="3282958D" w14:textId="77777777" w:rsidR="006E587E" w:rsidRDefault="006E587E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14:paraId="56B01AB6" w14:textId="77777777" w:rsidR="004F168B" w:rsidRPr="00227EF6" w:rsidRDefault="006E587E">
      <w:pPr>
        <w:autoSpaceDE w:val="0"/>
        <w:autoSpaceDN w:val="0"/>
        <w:adjustRightInd w:val="0"/>
        <w:spacing w:line="700" w:lineRule="exact"/>
        <w:jc w:val="left"/>
        <w:rPr>
          <w:rFonts w:ascii="宋体" w:eastAsia="宋体" w:hAnsi="宋体" w:cs="仿宋"/>
          <w:b/>
          <w:kern w:val="0"/>
          <w:sz w:val="28"/>
          <w:szCs w:val="28"/>
        </w:rPr>
      </w:pPr>
      <w:r w:rsidRPr="00227EF6">
        <w:rPr>
          <w:rFonts w:ascii="宋体" w:eastAsia="宋体" w:hAnsi="宋体" w:cs="仿宋" w:hint="eastAsia"/>
          <w:b/>
          <w:kern w:val="0"/>
          <w:sz w:val="28"/>
          <w:szCs w:val="28"/>
        </w:rPr>
        <w:lastRenderedPageBreak/>
        <w:t>附件：捐赠票据管理登记表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6E587E" w14:paraId="69CEF367" w14:textId="77777777" w:rsidTr="00227EF6">
        <w:trPr>
          <w:trHeight w:val="567"/>
        </w:trPr>
        <w:tc>
          <w:tcPr>
            <w:tcW w:w="8522" w:type="dxa"/>
            <w:gridSpan w:val="6"/>
          </w:tcPr>
          <w:p w14:paraId="3CFDA5D0" w14:textId="77777777" w:rsidR="006E587E" w:rsidRDefault="006E587E" w:rsidP="00227EF6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  <w:r w:rsidRPr="006E587E">
              <w:rPr>
                <w:rFonts w:ascii="宋体" w:eastAsia="宋体" w:hAnsi="宋体" w:cs="仿宋" w:hint="eastAsia"/>
                <w:kern w:val="0"/>
                <w:sz w:val="28"/>
                <w:szCs w:val="28"/>
              </w:rPr>
              <w:t>捐赠票据管理登记表</w:t>
            </w:r>
          </w:p>
        </w:tc>
      </w:tr>
      <w:tr w:rsidR="006E587E" w14:paraId="4C4791D2" w14:textId="77777777" w:rsidTr="00227EF6">
        <w:trPr>
          <w:trHeight w:val="567"/>
        </w:trPr>
        <w:tc>
          <w:tcPr>
            <w:tcW w:w="1420" w:type="dxa"/>
          </w:tcPr>
          <w:p w14:paraId="435CA443" w14:textId="77777777" w:rsidR="006E587E" w:rsidRPr="006E587E" w:rsidRDefault="006E587E" w:rsidP="00227EF6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  <w:r w:rsidRPr="00227EF6">
              <w:rPr>
                <w:rFonts w:ascii="宋体" w:eastAsia="宋体" w:hAnsi="宋体" w:hint="eastAsia"/>
                <w:sz w:val="28"/>
              </w:rPr>
              <w:t>开票时间</w:t>
            </w:r>
          </w:p>
        </w:tc>
        <w:tc>
          <w:tcPr>
            <w:tcW w:w="1420" w:type="dxa"/>
          </w:tcPr>
          <w:p w14:paraId="5416831E" w14:textId="77777777" w:rsidR="006E587E" w:rsidRPr="006E587E" w:rsidRDefault="006E587E" w:rsidP="00227EF6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  <w:r w:rsidRPr="00227EF6">
              <w:rPr>
                <w:rFonts w:ascii="宋体" w:eastAsia="宋体" w:hAnsi="宋体" w:hint="eastAsia"/>
                <w:sz w:val="28"/>
              </w:rPr>
              <w:t>捐赠人</w:t>
            </w:r>
          </w:p>
        </w:tc>
        <w:tc>
          <w:tcPr>
            <w:tcW w:w="1421" w:type="dxa"/>
          </w:tcPr>
          <w:p w14:paraId="7EB0FB7F" w14:textId="77777777" w:rsidR="006E587E" w:rsidRPr="006E587E" w:rsidRDefault="006E587E" w:rsidP="00227EF6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  <w:r w:rsidRPr="00227EF6">
              <w:rPr>
                <w:rFonts w:ascii="宋体" w:eastAsia="宋体" w:hAnsi="宋体" w:hint="eastAsia"/>
                <w:sz w:val="28"/>
              </w:rPr>
              <w:t>金额</w:t>
            </w:r>
          </w:p>
        </w:tc>
        <w:tc>
          <w:tcPr>
            <w:tcW w:w="1420" w:type="dxa"/>
          </w:tcPr>
          <w:p w14:paraId="66AD4307" w14:textId="77777777" w:rsidR="006E587E" w:rsidRPr="006E587E" w:rsidRDefault="006E587E" w:rsidP="00227EF6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  <w:r w:rsidRPr="00227EF6">
              <w:rPr>
                <w:rFonts w:ascii="宋体" w:eastAsia="宋体" w:hAnsi="宋体" w:hint="eastAsia"/>
                <w:sz w:val="28"/>
              </w:rPr>
              <w:t>票据代码</w:t>
            </w:r>
          </w:p>
        </w:tc>
        <w:tc>
          <w:tcPr>
            <w:tcW w:w="1420" w:type="dxa"/>
          </w:tcPr>
          <w:p w14:paraId="1FF1422E" w14:textId="77777777" w:rsidR="006E587E" w:rsidRPr="006E587E" w:rsidRDefault="006E587E" w:rsidP="00227EF6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  <w:r w:rsidRPr="00227EF6">
              <w:rPr>
                <w:rFonts w:ascii="宋体" w:eastAsia="宋体" w:hAnsi="宋体" w:hint="eastAsia"/>
                <w:sz w:val="28"/>
              </w:rPr>
              <w:t>票据号码</w:t>
            </w:r>
          </w:p>
        </w:tc>
        <w:tc>
          <w:tcPr>
            <w:tcW w:w="1421" w:type="dxa"/>
          </w:tcPr>
          <w:p w14:paraId="0584A200" w14:textId="77777777" w:rsidR="006E587E" w:rsidRPr="006E587E" w:rsidRDefault="006E587E" w:rsidP="00227EF6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  <w:r w:rsidRPr="00227EF6">
              <w:rPr>
                <w:rFonts w:ascii="宋体" w:eastAsia="宋体" w:hAnsi="宋体" w:hint="eastAsia"/>
                <w:sz w:val="28"/>
              </w:rPr>
              <w:t>备注</w:t>
            </w:r>
          </w:p>
        </w:tc>
      </w:tr>
      <w:tr w:rsidR="006E587E" w14:paraId="02F1C39B" w14:textId="77777777" w:rsidTr="00227EF6">
        <w:trPr>
          <w:trHeight w:val="567"/>
        </w:trPr>
        <w:tc>
          <w:tcPr>
            <w:tcW w:w="1420" w:type="dxa"/>
          </w:tcPr>
          <w:p w14:paraId="70B20B7D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796FB151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14:paraId="4CF27AD1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0D5E90A6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7FDFF948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14:paraId="4E6B3C36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</w:tr>
      <w:tr w:rsidR="006E587E" w14:paraId="26A37CFB" w14:textId="77777777" w:rsidTr="00227EF6">
        <w:trPr>
          <w:trHeight w:val="567"/>
        </w:trPr>
        <w:tc>
          <w:tcPr>
            <w:tcW w:w="1420" w:type="dxa"/>
          </w:tcPr>
          <w:p w14:paraId="0FE9B893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145A99C7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14:paraId="72CA1E83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4F0182C5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0802B116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14:paraId="6A505395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</w:tr>
      <w:tr w:rsidR="006E587E" w14:paraId="334162B0" w14:textId="77777777" w:rsidTr="00227EF6">
        <w:trPr>
          <w:trHeight w:val="567"/>
        </w:trPr>
        <w:tc>
          <w:tcPr>
            <w:tcW w:w="1420" w:type="dxa"/>
          </w:tcPr>
          <w:p w14:paraId="68FE7AB4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05B63D36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14:paraId="3B56F0B9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115DB437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52D74EA3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14:paraId="28F0A6F2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</w:tr>
      <w:tr w:rsidR="006E587E" w14:paraId="10F227C0" w14:textId="77777777" w:rsidTr="00227EF6">
        <w:trPr>
          <w:trHeight w:val="567"/>
        </w:trPr>
        <w:tc>
          <w:tcPr>
            <w:tcW w:w="1420" w:type="dxa"/>
          </w:tcPr>
          <w:p w14:paraId="6E73CC6E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6B7697A3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14:paraId="3FA435D6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19B222B1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61E9B2DF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14:paraId="5D7FF54B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</w:tr>
      <w:tr w:rsidR="006E587E" w14:paraId="4C071E24" w14:textId="77777777" w:rsidTr="00227EF6">
        <w:trPr>
          <w:trHeight w:val="567"/>
        </w:trPr>
        <w:tc>
          <w:tcPr>
            <w:tcW w:w="1420" w:type="dxa"/>
          </w:tcPr>
          <w:p w14:paraId="34EB9AA3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4D98274C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14:paraId="61285E68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64BAA6C7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679D08D1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E6822AE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</w:tr>
      <w:tr w:rsidR="006E587E" w14:paraId="601FD4DD" w14:textId="77777777" w:rsidTr="00227EF6">
        <w:trPr>
          <w:trHeight w:val="567"/>
        </w:trPr>
        <w:tc>
          <w:tcPr>
            <w:tcW w:w="1420" w:type="dxa"/>
          </w:tcPr>
          <w:p w14:paraId="481C1602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788516C7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14:paraId="24C7B825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1CF033FE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460754DD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14:paraId="224F87F7" w14:textId="77777777" w:rsidR="006E587E" w:rsidRDefault="006E587E">
            <w:pPr>
              <w:autoSpaceDE w:val="0"/>
              <w:autoSpaceDN w:val="0"/>
              <w:adjustRightInd w:val="0"/>
              <w:spacing w:line="700" w:lineRule="exact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</w:tr>
    </w:tbl>
    <w:p w14:paraId="4035FCB9" w14:textId="77777777" w:rsidR="006E587E" w:rsidRPr="00227EF6" w:rsidRDefault="006E587E" w:rsidP="00227EF6">
      <w:pPr>
        <w:autoSpaceDE w:val="0"/>
        <w:autoSpaceDN w:val="0"/>
        <w:adjustRightInd w:val="0"/>
        <w:spacing w:line="700" w:lineRule="exact"/>
        <w:jc w:val="left"/>
        <w:rPr>
          <w:rFonts w:ascii="宋体" w:eastAsia="宋体" w:hAnsi="宋体" w:cs="仿宋"/>
          <w:kern w:val="0"/>
          <w:sz w:val="28"/>
          <w:szCs w:val="28"/>
        </w:rPr>
      </w:pPr>
    </w:p>
    <w:sectPr w:rsidR="006E587E" w:rsidRPr="00227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EB6B" w14:textId="77777777" w:rsidR="003670B9" w:rsidRDefault="003670B9" w:rsidP="005B2931">
      <w:r>
        <w:separator/>
      </w:r>
    </w:p>
  </w:endnote>
  <w:endnote w:type="continuationSeparator" w:id="0">
    <w:p w14:paraId="6FB3FC2D" w14:textId="77777777" w:rsidR="003670B9" w:rsidRDefault="003670B9" w:rsidP="005B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5685" w14:textId="77777777" w:rsidR="003670B9" w:rsidRDefault="003670B9" w:rsidP="005B2931">
      <w:r>
        <w:separator/>
      </w:r>
    </w:p>
  </w:footnote>
  <w:footnote w:type="continuationSeparator" w:id="0">
    <w:p w14:paraId="43C97357" w14:textId="77777777" w:rsidR="003670B9" w:rsidRDefault="003670B9" w:rsidP="005B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32604"/>
    <w:multiLevelType w:val="hybridMultilevel"/>
    <w:tmpl w:val="5B1EFA6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F075BF"/>
    <w:multiLevelType w:val="hybridMultilevel"/>
    <w:tmpl w:val="1C9A9E80"/>
    <w:lvl w:ilvl="0" w:tplc="15A8344E">
      <w:start w:val="1"/>
      <w:numFmt w:val="japaneseCounting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931"/>
    <w:rsid w:val="00056EB6"/>
    <w:rsid w:val="001F6C3B"/>
    <w:rsid w:val="00227B73"/>
    <w:rsid w:val="00227EF6"/>
    <w:rsid w:val="00230311"/>
    <w:rsid w:val="00260DD1"/>
    <w:rsid w:val="00265FE5"/>
    <w:rsid w:val="00270076"/>
    <w:rsid w:val="00306D5A"/>
    <w:rsid w:val="00316DCD"/>
    <w:rsid w:val="003670B9"/>
    <w:rsid w:val="003D387E"/>
    <w:rsid w:val="004013A3"/>
    <w:rsid w:val="004557E7"/>
    <w:rsid w:val="004977F8"/>
    <w:rsid w:val="004F168B"/>
    <w:rsid w:val="005423DE"/>
    <w:rsid w:val="005B2931"/>
    <w:rsid w:val="005C397E"/>
    <w:rsid w:val="006473ED"/>
    <w:rsid w:val="006E587E"/>
    <w:rsid w:val="00733E0D"/>
    <w:rsid w:val="00793FFE"/>
    <w:rsid w:val="007D66EF"/>
    <w:rsid w:val="00844893"/>
    <w:rsid w:val="00860DAC"/>
    <w:rsid w:val="008B1FBE"/>
    <w:rsid w:val="008C318F"/>
    <w:rsid w:val="008D0057"/>
    <w:rsid w:val="00A20C3B"/>
    <w:rsid w:val="00AD7312"/>
    <w:rsid w:val="00B50AD5"/>
    <w:rsid w:val="00BA5D95"/>
    <w:rsid w:val="00C406E2"/>
    <w:rsid w:val="00CF382D"/>
    <w:rsid w:val="00DA0D09"/>
    <w:rsid w:val="00E84860"/>
    <w:rsid w:val="00E852D2"/>
    <w:rsid w:val="00EB2C9A"/>
    <w:rsid w:val="00F41343"/>
    <w:rsid w:val="00F64F1C"/>
    <w:rsid w:val="00FB5CEF"/>
    <w:rsid w:val="00FC03DA"/>
    <w:rsid w:val="00FC1EF1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80AE5"/>
  <w15:docId w15:val="{6462D810-D78A-4CDA-A2CE-7121EA13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29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2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2931"/>
    <w:rPr>
      <w:sz w:val="18"/>
      <w:szCs w:val="18"/>
    </w:rPr>
  </w:style>
  <w:style w:type="paragraph" w:styleId="a7">
    <w:name w:val="List Paragraph"/>
    <w:basedOn w:val="a"/>
    <w:uiPriority w:val="34"/>
    <w:qFormat/>
    <w:rsid w:val="008D0057"/>
    <w:pPr>
      <w:ind w:firstLineChars="200" w:firstLine="420"/>
    </w:pPr>
  </w:style>
  <w:style w:type="table" w:styleId="a8">
    <w:name w:val="Table Grid"/>
    <w:basedOn w:val="a1"/>
    <w:uiPriority w:val="59"/>
    <w:rsid w:val="006E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27EF6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227EF6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227E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227EF6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227EF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27EF6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27EF6"/>
    <w:rPr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227E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WuQ</cp:lastModifiedBy>
  <cp:revision>24</cp:revision>
  <dcterms:created xsi:type="dcterms:W3CDTF">2021-07-01T03:33:00Z</dcterms:created>
  <dcterms:modified xsi:type="dcterms:W3CDTF">2022-08-04T07:48:00Z</dcterms:modified>
</cp:coreProperties>
</file>