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7D12" w14:textId="69823071" w:rsidR="008F4FB6" w:rsidRDefault="000A2A7A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微软雅黑"/>
          <w:b/>
          <w:bCs/>
          <w:kern w:val="0"/>
          <w:sz w:val="32"/>
          <w:szCs w:val="28"/>
        </w:rPr>
      </w:pPr>
      <w:r>
        <w:rPr>
          <w:rFonts w:ascii="宋体" w:eastAsia="宋体" w:hAnsi="宋体" w:cs="微软雅黑" w:hint="eastAsia"/>
          <w:b/>
          <w:bCs/>
          <w:kern w:val="0"/>
          <w:sz w:val="32"/>
          <w:szCs w:val="28"/>
        </w:rPr>
        <w:t>浙江蚂蚁公益基金会</w:t>
      </w:r>
      <w:bookmarkStart w:id="0" w:name="_GoBack"/>
      <w:bookmarkEnd w:id="0"/>
    </w:p>
    <w:p w14:paraId="7494698A" w14:textId="4C7F525C" w:rsidR="00FD6C5B" w:rsidRPr="00271194" w:rsidRDefault="00E12EB6" w:rsidP="00271194">
      <w:pPr>
        <w:widowControl/>
        <w:shd w:val="clear" w:color="auto" w:fill="FFFFFF"/>
        <w:spacing w:line="360" w:lineRule="auto"/>
        <w:jc w:val="center"/>
        <w:rPr>
          <w:rFonts w:ascii="宋体" w:eastAsia="宋体" w:hAnsi="宋体" w:cs="Times New Roman"/>
          <w:b/>
          <w:bCs/>
          <w:kern w:val="0"/>
          <w:sz w:val="32"/>
          <w:szCs w:val="28"/>
        </w:rPr>
      </w:pPr>
      <w:r w:rsidRPr="00271194">
        <w:rPr>
          <w:rFonts w:ascii="宋体" w:eastAsia="宋体" w:hAnsi="宋体" w:cs="Times New Roman" w:hint="eastAsia"/>
          <w:b/>
          <w:bCs/>
          <w:kern w:val="0"/>
          <w:sz w:val="32"/>
          <w:szCs w:val="28"/>
        </w:rPr>
        <w:t>诚信自律准则</w:t>
      </w:r>
    </w:p>
    <w:p w14:paraId="4FB94DEB" w14:textId="77777777" w:rsidR="0092702F" w:rsidRPr="00271194" w:rsidRDefault="0092702F" w:rsidP="00271194">
      <w:pPr>
        <w:widowControl/>
        <w:shd w:val="clear" w:color="auto" w:fill="FFFFFF"/>
        <w:spacing w:line="360" w:lineRule="auto"/>
        <w:ind w:firstLine="480"/>
        <w:jc w:val="left"/>
        <w:rPr>
          <w:rFonts w:ascii="宋体" w:eastAsia="宋体" w:hAnsi="宋体" w:cs="Times New Roman"/>
          <w:b/>
          <w:kern w:val="0"/>
        </w:rPr>
      </w:pPr>
    </w:p>
    <w:p w14:paraId="7999BAD6" w14:textId="189A6A53" w:rsidR="00866D1A" w:rsidRPr="00271194" w:rsidRDefault="00E12EB6" w:rsidP="0027119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第一条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为加强</w:t>
      </w:r>
      <w:r w:rsidR="000A2A7A">
        <w:rPr>
          <w:rFonts w:ascii="宋体" w:eastAsia="宋体" w:hAnsi="宋体" w:cs="Times New Roman" w:hint="eastAsia"/>
          <w:kern w:val="0"/>
          <w:sz w:val="28"/>
          <w:szCs w:val="28"/>
        </w:rPr>
        <w:t>浙江蚂蚁公益基金会</w:t>
      </w:r>
      <w:r w:rsidR="00356B9A">
        <w:rPr>
          <w:rFonts w:ascii="宋体" w:eastAsia="宋体" w:hAnsi="宋体" w:cs="Times New Roman" w:hint="eastAsia"/>
          <w:kern w:val="0"/>
          <w:sz w:val="28"/>
          <w:szCs w:val="28"/>
        </w:rPr>
        <w:t>（以下简称“基金会”）</w:t>
      </w:r>
      <w:r w:rsidRPr="00271194">
        <w:rPr>
          <w:rFonts w:ascii="宋体" w:eastAsia="宋体" w:hAnsi="宋体" w:cs="Times New Roman" w:hint="eastAsia"/>
          <w:kern w:val="0"/>
          <w:sz w:val="28"/>
          <w:szCs w:val="28"/>
        </w:rPr>
        <w:t>诚信自律建设，提高本基金会公信力，推动本基金会健康有序发展，根据国家有关政策规定，结合本基金会章程和实际，制定本准则。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第二条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按照现代社会组织体制总体要求，围绕增强依法自治能力，建立健全以章程为核心的基金会现代法人治理结构。</w:t>
      </w:r>
    </w:p>
    <w:p w14:paraId="0E96DA96" w14:textId="16A73B46" w:rsidR="00866D1A" w:rsidRPr="00271194" w:rsidRDefault="00E12EB6" w:rsidP="0027119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第三条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健全内部组织架构和高效运行机制，加强内部治理，强化自我管理、自我教育、自我规范。</w:t>
      </w:r>
    </w:p>
    <w:p w14:paraId="59B0C6E0" w14:textId="0BB92236" w:rsidR="00FD6C5B" w:rsidRPr="00271194" w:rsidRDefault="00E12EB6" w:rsidP="00271194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第四条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完善内部管理制度，定期梳理检查并适时优化内部管理制度，加大各项制度落实力度，认真开展自查自纠。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第五条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进一步加强基金会规范化建设，依法依规运作，恪守公益宗旨，不断增强服务能力。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第六条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严格执行民主选举、民主决策、民主管理、民主监督制度。认真履行民主程序，根据议事内容，分别提交理事会、理事长办公会研究决定并确保监事会职责权利。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第七条</w:t>
      </w:r>
      <w:r w:rsidRPr="00271194">
        <w:rPr>
          <w:rFonts w:ascii="宋体" w:eastAsia="宋体" w:hAnsi="宋体" w:cs="Times New Roman"/>
          <w:b/>
          <w:kern w:val="0"/>
          <w:sz w:val="28"/>
          <w:szCs w:val="28"/>
        </w:rPr>
        <w:t> 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 xml:space="preserve"> 理事会、监事认真履行相关职责，提升依法依章办事的能力和水平，确保基金会严格按照章程规定的宗旨和业务范围开展活动。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第八条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实行诚信承诺制度，主动签署诚信承诺书向社会公开，强化责任落实，确保对社会承诺事项的兑现。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第九条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强化公益项目管理，做好公益资金筹集、管理、使用的全过程管控。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lastRenderedPageBreak/>
        <w:t>第十条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自觉接受年检审计、离任审计、换届审计、专项审计和抽查审计，加大对审计发现的问题的整改力度。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第十一条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积极推行基金会内部信用管理，建立内部诚信考核与评价制度，健全服务投诉信息管理、回馈和内部责任追究等制度。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第十二条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加强诚信教育，强化诚信意识，增强法治观念、法治</w:t>
      </w:r>
      <w:r w:rsidRPr="00271194">
        <w:rPr>
          <w:rFonts w:ascii="宋体" w:eastAsia="宋体" w:hAnsi="宋体" w:cs="Times New Roman" w:hint="eastAsia"/>
          <w:kern w:val="0"/>
          <w:sz w:val="28"/>
          <w:szCs w:val="28"/>
        </w:rPr>
        <w:t>思维和依法办事能力，将诚信建设作为自觉追求和普遍行动。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第十三条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完善内部诚信激励措施和违规</w:t>
      </w:r>
      <w:proofErr w:type="gramStart"/>
      <w:r w:rsidRPr="00271194">
        <w:rPr>
          <w:rFonts w:ascii="宋体" w:eastAsia="宋体" w:hAnsi="宋体" w:cs="Times New Roman" w:hint="eastAsia"/>
          <w:kern w:val="0"/>
          <w:sz w:val="28"/>
          <w:szCs w:val="28"/>
        </w:rPr>
        <w:t>失信问</w:t>
      </w:r>
      <w:proofErr w:type="gramEnd"/>
      <w:r w:rsidRPr="00271194">
        <w:rPr>
          <w:rFonts w:ascii="宋体" w:eastAsia="宋体" w:hAnsi="宋体" w:cs="Times New Roman" w:hint="eastAsia"/>
          <w:kern w:val="0"/>
          <w:sz w:val="28"/>
          <w:szCs w:val="28"/>
        </w:rPr>
        <w:t>责机制。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第十四条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认真履行法定信息公布义务，自觉接受社会监督。不断丰富信息公开内容，扩大信息公开范围，创新信息公开方式，进一步提升基金会运作的公开性和透明度。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第十五条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加强以“重信守诺，奉献社会”为重点的基金会诚信文化建设，树立诚信服务公众形象，弘扬基金会诚信自律新风尚。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br/>
      </w:r>
      <w:r w:rsidRPr="00271194">
        <w:rPr>
          <w:rFonts w:ascii="宋体" w:eastAsia="宋体" w:hAnsi="宋体" w:cs="Times New Roman" w:hint="eastAsia"/>
          <w:b/>
          <w:kern w:val="0"/>
          <w:sz w:val="28"/>
          <w:szCs w:val="28"/>
        </w:rPr>
        <w:t>第十六条</w:t>
      </w:r>
      <w:r w:rsidRPr="00271194">
        <w:rPr>
          <w:rFonts w:ascii="宋体" w:eastAsia="宋体" w:hAnsi="宋体" w:cs="Times New Roman"/>
          <w:kern w:val="0"/>
          <w:sz w:val="28"/>
          <w:szCs w:val="28"/>
        </w:rPr>
        <w:t>  遵纪守法，诚信践诺，以自律苦练内功，以诚信外塑形象，不断夯实基础，提高自身能力和声望。</w:t>
      </w:r>
    </w:p>
    <w:p w14:paraId="68611C66" w14:textId="4A88E09F" w:rsidR="00FD6C5B" w:rsidRPr="00271194" w:rsidRDefault="00FD6C5B" w:rsidP="00271194">
      <w:pPr>
        <w:spacing w:line="360" w:lineRule="auto"/>
        <w:rPr>
          <w:rFonts w:ascii="宋体" w:eastAsia="宋体" w:hAnsi="宋体"/>
          <w:sz w:val="28"/>
          <w:szCs w:val="28"/>
        </w:rPr>
      </w:pPr>
      <w:r w:rsidRPr="00271194">
        <w:rPr>
          <w:rFonts w:ascii="宋体" w:eastAsia="宋体" w:hAnsi="宋体" w:hint="eastAsia"/>
          <w:b/>
          <w:sz w:val="28"/>
          <w:szCs w:val="28"/>
        </w:rPr>
        <w:t>第十七条</w:t>
      </w:r>
      <w:r w:rsidRPr="00271194">
        <w:rPr>
          <w:rFonts w:ascii="宋体" w:eastAsia="宋体" w:hAnsi="宋体"/>
          <w:sz w:val="28"/>
          <w:szCs w:val="28"/>
        </w:rPr>
        <w:t xml:space="preserve"> </w:t>
      </w:r>
      <w:r w:rsidR="00AB44C7" w:rsidRPr="00271194">
        <w:rPr>
          <w:rFonts w:ascii="宋体" w:eastAsia="宋体" w:hAnsi="宋体"/>
          <w:sz w:val="28"/>
          <w:szCs w:val="28"/>
        </w:rPr>
        <w:t xml:space="preserve"> </w:t>
      </w:r>
      <w:r w:rsidR="009F330C" w:rsidRPr="00271194">
        <w:rPr>
          <w:rFonts w:ascii="宋体" w:eastAsia="宋体" w:hAnsi="宋体" w:hint="eastAsia"/>
          <w:sz w:val="28"/>
          <w:szCs w:val="28"/>
        </w:rPr>
        <w:t>本准则</w:t>
      </w:r>
      <w:r w:rsidRPr="00271194">
        <w:rPr>
          <w:rFonts w:ascii="宋体" w:eastAsia="宋体" w:hAnsi="宋体" w:hint="eastAsia"/>
          <w:sz w:val="28"/>
          <w:szCs w:val="28"/>
        </w:rPr>
        <w:t>的解释权归</w:t>
      </w:r>
      <w:r w:rsidR="000A2A7A">
        <w:rPr>
          <w:rFonts w:ascii="宋体" w:eastAsia="宋体" w:hAnsi="宋体" w:hint="eastAsia"/>
          <w:sz w:val="28"/>
          <w:szCs w:val="28"/>
        </w:rPr>
        <w:t>浙江蚂蚁公益基金会</w:t>
      </w:r>
      <w:r w:rsidRPr="00271194">
        <w:rPr>
          <w:rFonts w:ascii="宋体" w:eastAsia="宋体" w:hAnsi="宋体" w:hint="eastAsia"/>
          <w:sz w:val="28"/>
          <w:szCs w:val="28"/>
        </w:rPr>
        <w:t>。</w:t>
      </w:r>
    </w:p>
    <w:p w14:paraId="7A6160E1" w14:textId="26A9EA4D" w:rsidR="00151294" w:rsidRPr="00271194" w:rsidRDefault="00FD6C5B" w:rsidP="00271194">
      <w:pPr>
        <w:spacing w:line="360" w:lineRule="auto"/>
        <w:rPr>
          <w:rFonts w:ascii="宋体" w:eastAsia="宋体" w:hAnsi="宋体"/>
          <w:sz w:val="28"/>
          <w:szCs w:val="28"/>
        </w:rPr>
      </w:pPr>
      <w:r w:rsidRPr="00271194">
        <w:rPr>
          <w:rFonts w:ascii="宋体" w:eastAsia="宋体" w:hAnsi="宋体" w:hint="eastAsia"/>
          <w:b/>
          <w:sz w:val="28"/>
          <w:szCs w:val="28"/>
        </w:rPr>
        <w:t>第十八条</w:t>
      </w:r>
      <w:r w:rsidRPr="00271194">
        <w:rPr>
          <w:rFonts w:ascii="宋体" w:eastAsia="宋体" w:hAnsi="宋体"/>
          <w:sz w:val="28"/>
          <w:szCs w:val="28"/>
        </w:rPr>
        <w:t xml:space="preserve"> </w:t>
      </w:r>
      <w:r w:rsidR="00AB44C7" w:rsidRPr="00271194">
        <w:rPr>
          <w:rFonts w:ascii="宋体" w:eastAsia="宋体" w:hAnsi="宋体"/>
          <w:sz w:val="28"/>
          <w:szCs w:val="28"/>
        </w:rPr>
        <w:t xml:space="preserve"> </w:t>
      </w:r>
      <w:r w:rsidR="000A2A7A" w:rsidRPr="000A2A7A">
        <w:rPr>
          <w:rFonts w:ascii="宋体" w:eastAsia="宋体" w:hAnsi="宋体" w:hint="eastAsia"/>
          <w:sz w:val="28"/>
          <w:szCs w:val="28"/>
        </w:rPr>
        <w:t>本</w:t>
      </w:r>
      <w:r w:rsidR="000A2A7A">
        <w:rPr>
          <w:rFonts w:ascii="宋体" w:eastAsia="宋体" w:hAnsi="宋体" w:hint="eastAsia"/>
          <w:sz w:val="28"/>
          <w:szCs w:val="28"/>
        </w:rPr>
        <w:t>准则</w:t>
      </w:r>
      <w:r w:rsidR="000A2A7A" w:rsidRPr="000A2A7A">
        <w:rPr>
          <w:rFonts w:ascii="宋体" w:eastAsia="宋体" w:hAnsi="宋体" w:hint="eastAsia"/>
          <w:sz w:val="28"/>
          <w:szCs w:val="28"/>
        </w:rPr>
        <w:t>自2022年7月27日一届七次理事会审议通过后执行。</w:t>
      </w:r>
    </w:p>
    <w:sectPr w:rsidR="00151294" w:rsidRPr="00271194" w:rsidSect="00AB44C7">
      <w:pgSz w:w="11900" w:h="16840"/>
      <w:pgMar w:top="1440" w:right="1800" w:bottom="90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DBB1D" w14:textId="77777777" w:rsidR="00C01F84" w:rsidRDefault="00C01F84" w:rsidP="00C84F22">
      <w:r>
        <w:separator/>
      </w:r>
    </w:p>
  </w:endnote>
  <w:endnote w:type="continuationSeparator" w:id="0">
    <w:p w14:paraId="48A3484F" w14:textId="77777777" w:rsidR="00C01F84" w:rsidRDefault="00C01F84" w:rsidP="00C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iti SC Light">
    <w:altName w:val="Calibri"/>
    <w:charset w:val="50"/>
    <w:family w:val="auto"/>
    <w:pitch w:val="variable"/>
    <w:sig w:usb0="8000002F" w:usb1="080E004A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CD5E6" w14:textId="77777777" w:rsidR="00C01F84" w:rsidRDefault="00C01F84" w:rsidP="00C84F22">
      <w:r>
        <w:separator/>
      </w:r>
    </w:p>
  </w:footnote>
  <w:footnote w:type="continuationSeparator" w:id="0">
    <w:p w14:paraId="11E76136" w14:textId="77777777" w:rsidR="00C01F84" w:rsidRDefault="00C01F84" w:rsidP="00C84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B6"/>
    <w:rsid w:val="000A2A7A"/>
    <w:rsid w:val="00151294"/>
    <w:rsid w:val="0015203D"/>
    <w:rsid w:val="00152365"/>
    <w:rsid w:val="00193685"/>
    <w:rsid w:val="00210DB0"/>
    <w:rsid w:val="00271194"/>
    <w:rsid w:val="002A29CB"/>
    <w:rsid w:val="003544AF"/>
    <w:rsid w:val="00356B9A"/>
    <w:rsid w:val="00357091"/>
    <w:rsid w:val="00396B8A"/>
    <w:rsid w:val="003C28AF"/>
    <w:rsid w:val="005C4BE5"/>
    <w:rsid w:val="006169AF"/>
    <w:rsid w:val="006672B5"/>
    <w:rsid w:val="006D2F33"/>
    <w:rsid w:val="007035C4"/>
    <w:rsid w:val="0070544A"/>
    <w:rsid w:val="007B7C96"/>
    <w:rsid w:val="0082121C"/>
    <w:rsid w:val="00866D1A"/>
    <w:rsid w:val="008F4FB6"/>
    <w:rsid w:val="00915FA5"/>
    <w:rsid w:val="0092702F"/>
    <w:rsid w:val="009505BB"/>
    <w:rsid w:val="009F330C"/>
    <w:rsid w:val="00A55E3C"/>
    <w:rsid w:val="00AB44C7"/>
    <w:rsid w:val="00B9608E"/>
    <w:rsid w:val="00BA6D89"/>
    <w:rsid w:val="00C01F84"/>
    <w:rsid w:val="00C84F22"/>
    <w:rsid w:val="00D60A19"/>
    <w:rsid w:val="00D75CD2"/>
    <w:rsid w:val="00DD7321"/>
    <w:rsid w:val="00E12369"/>
    <w:rsid w:val="00E12EB6"/>
    <w:rsid w:val="00E730BA"/>
    <w:rsid w:val="00EF05A3"/>
    <w:rsid w:val="00FD6C5B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4562E"/>
  <w14:defaultImageDpi w14:val="300"/>
  <w15:docId w15:val="{0BD91565-1C7C-4D1B-B9BB-8E818B04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B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4">
    <w:name w:val="Strong"/>
    <w:basedOn w:val="a0"/>
    <w:uiPriority w:val="22"/>
    <w:qFormat/>
    <w:rsid w:val="00E12EB6"/>
    <w:rPr>
      <w:b/>
      <w:bCs/>
    </w:rPr>
  </w:style>
  <w:style w:type="character" w:customStyle="1" w:styleId="apple-converted-space">
    <w:name w:val="apple-converted-space"/>
    <w:basedOn w:val="a0"/>
    <w:rsid w:val="00E12EB6"/>
  </w:style>
  <w:style w:type="paragraph" w:styleId="a5">
    <w:name w:val="header"/>
    <w:basedOn w:val="a"/>
    <w:link w:val="a6"/>
    <w:uiPriority w:val="99"/>
    <w:unhideWhenUsed/>
    <w:rsid w:val="00C84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4F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4F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4F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4BE5"/>
    <w:rPr>
      <w:rFonts w:ascii="Heiti SC Light" w:eastAsia="Heiti SC Light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4BE5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144</Words>
  <Characters>825</Characters>
  <Application>Microsoft Office Word</Application>
  <DocSecurity>0</DocSecurity>
  <Lines>6</Lines>
  <Paragraphs>1</Paragraphs>
  <ScaleCrop>false</ScaleCrop>
  <Company>Zhicheng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Guoke He</dc:creator>
  <cp:lastModifiedBy>yijia</cp:lastModifiedBy>
  <cp:revision>23</cp:revision>
  <dcterms:created xsi:type="dcterms:W3CDTF">2019-08-31T03:22:00Z</dcterms:created>
  <dcterms:modified xsi:type="dcterms:W3CDTF">2022-08-04T07:16:00Z</dcterms:modified>
</cp:coreProperties>
</file>