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DB4B" w14:textId="7B1EE12D" w:rsidR="001C7FE1" w:rsidRPr="00524630" w:rsidRDefault="00947C17" w:rsidP="001C7FE1">
      <w:pPr>
        <w:pStyle w:val="a3"/>
        <w:shd w:val="clear" w:color="auto" w:fill="FFFFFF"/>
        <w:spacing w:line="400" w:lineRule="exact"/>
        <w:jc w:val="center"/>
        <w:rPr>
          <w:rStyle w:val="a4"/>
          <w:rFonts w:ascii="宋体" w:eastAsia="宋体" w:hAnsi="宋体"/>
          <w:color w:val="000000" w:themeColor="text1"/>
          <w:sz w:val="32"/>
          <w:szCs w:val="32"/>
        </w:rPr>
      </w:pPr>
      <w:r>
        <w:rPr>
          <w:rStyle w:val="a4"/>
          <w:rFonts w:ascii="宋体" w:eastAsia="宋体" w:hAnsi="宋体" w:hint="eastAsia"/>
          <w:color w:val="000000" w:themeColor="text1"/>
          <w:sz w:val="32"/>
          <w:szCs w:val="32"/>
        </w:rPr>
        <w:t>浙江蚂蚁公益基金会</w:t>
      </w:r>
      <w:r w:rsidR="001C7FE1" w:rsidRPr="00524630">
        <w:rPr>
          <w:rStyle w:val="a4"/>
          <w:rFonts w:ascii="宋体" w:eastAsia="宋体" w:hAnsi="宋体" w:hint="eastAsia"/>
          <w:color w:val="000000" w:themeColor="text1"/>
          <w:sz w:val="32"/>
          <w:szCs w:val="32"/>
        </w:rPr>
        <w:t>理事会制度</w:t>
      </w:r>
    </w:p>
    <w:p w14:paraId="285B899D" w14:textId="584116AA" w:rsidR="001C7FE1" w:rsidRPr="00524630" w:rsidRDefault="001C7FE1" w:rsidP="00524630">
      <w:pPr>
        <w:pStyle w:val="a3"/>
        <w:shd w:val="clear" w:color="auto" w:fill="FFFFFF"/>
        <w:spacing w:after="0" w:afterAutospacing="0"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第一章</w:t>
      </w:r>
      <w:r w:rsidR="00292580">
        <w:rPr>
          <w:rStyle w:val="a4"/>
          <w:rFonts w:ascii="宋体" w:eastAsia="宋体" w:hAnsi="宋体"/>
          <w:color w:val="000000" w:themeColor="text1"/>
          <w:sz w:val="28"/>
          <w:szCs w:val="28"/>
        </w:rPr>
        <w:t xml:space="preserve"> </w:t>
      </w:r>
      <w:r w:rsidRPr="00524630">
        <w:rPr>
          <w:rStyle w:val="a4"/>
          <w:rFonts w:ascii="宋体" w:eastAsia="宋体" w:hAnsi="宋体" w:hint="eastAsia"/>
          <w:color w:val="000000" w:themeColor="text1"/>
          <w:sz w:val="28"/>
          <w:szCs w:val="28"/>
        </w:rPr>
        <w:t>总 则</w:t>
      </w:r>
    </w:p>
    <w:p w14:paraId="2B2114D2" w14:textId="34E66D18" w:rsidR="00524630" w:rsidRDefault="001C7FE1" w:rsidP="00524630">
      <w:pPr>
        <w:pStyle w:val="a3"/>
        <w:shd w:val="clear" w:color="auto" w:fill="FFFFFF"/>
        <w:spacing w:before="0" w:beforeAutospacing="0" w:after="0" w:afterAutospacing="0" w:line="276" w:lineRule="auto"/>
        <w:jc w:val="both"/>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第一条</w:t>
      </w:r>
      <w:r w:rsidRPr="00524630">
        <w:rPr>
          <w:rFonts w:ascii="宋体" w:eastAsia="宋体" w:hAnsi="宋体" w:hint="eastAsia"/>
          <w:color w:val="000000" w:themeColor="text1"/>
          <w:sz w:val="28"/>
          <w:szCs w:val="28"/>
        </w:rPr>
        <w:t>  为规范</w:t>
      </w:r>
      <w:r w:rsidR="00947C17">
        <w:rPr>
          <w:rFonts w:ascii="宋体" w:eastAsia="宋体" w:hAnsi="宋体" w:hint="eastAsia"/>
          <w:color w:val="000000" w:themeColor="text1"/>
          <w:sz w:val="28"/>
          <w:szCs w:val="28"/>
        </w:rPr>
        <w:t>浙江蚂蚁公益基金会</w:t>
      </w:r>
      <w:r w:rsidR="00292580">
        <w:rPr>
          <w:rFonts w:ascii="宋体" w:eastAsia="宋体" w:hAnsi="宋体" w:hint="eastAsia"/>
          <w:color w:val="000000" w:themeColor="text1"/>
          <w:sz w:val="28"/>
          <w:szCs w:val="28"/>
        </w:rPr>
        <w:t>（以下简称</w:t>
      </w:r>
      <w:r w:rsidR="00B266CF">
        <w:rPr>
          <w:rFonts w:ascii="宋体" w:eastAsia="宋体" w:hAnsi="宋体" w:hint="eastAsia"/>
          <w:color w:val="000000" w:themeColor="text1"/>
          <w:sz w:val="28"/>
          <w:szCs w:val="28"/>
        </w:rPr>
        <w:t>“</w:t>
      </w:r>
      <w:r w:rsidR="00292580">
        <w:rPr>
          <w:rFonts w:ascii="宋体" w:eastAsia="宋体" w:hAnsi="宋体" w:hint="eastAsia"/>
          <w:color w:val="000000" w:themeColor="text1"/>
          <w:sz w:val="28"/>
          <w:szCs w:val="28"/>
        </w:rPr>
        <w:t>基金会</w:t>
      </w:r>
      <w:r w:rsidR="00B266CF">
        <w:rPr>
          <w:rFonts w:ascii="宋体" w:eastAsia="宋体" w:hAnsi="宋体" w:hint="eastAsia"/>
          <w:color w:val="000000" w:themeColor="text1"/>
          <w:sz w:val="28"/>
          <w:szCs w:val="28"/>
        </w:rPr>
        <w:t>”</w:t>
      </w:r>
      <w:r w:rsidR="00292580">
        <w:rPr>
          <w:rFonts w:ascii="宋体" w:eastAsia="宋体" w:hAnsi="宋体" w:hint="eastAsia"/>
          <w:color w:val="000000" w:themeColor="text1"/>
          <w:sz w:val="28"/>
          <w:szCs w:val="28"/>
        </w:rPr>
        <w:t>）</w:t>
      </w:r>
      <w:r w:rsidRPr="00524630">
        <w:rPr>
          <w:rFonts w:ascii="宋体" w:eastAsia="宋体" w:hAnsi="宋体" w:hint="eastAsia"/>
          <w:color w:val="000000" w:themeColor="text1"/>
          <w:sz w:val="28"/>
          <w:szCs w:val="28"/>
        </w:rPr>
        <w:t>理事会的组建方式、决策程序和管理行为，保证理事会依法行使职权、履行职责，根据《基金会管理条例》、《民政部关于印发&lt;关于规范基金会行为的若干规定（试行）&gt;的通知》等规定和本基金会章程，结合实际，制定本制度。</w:t>
      </w:r>
    </w:p>
    <w:p w14:paraId="5ABB1CCE" w14:textId="40B2DD14" w:rsidR="001C7FE1" w:rsidRPr="00524630" w:rsidRDefault="001C7FE1" w:rsidP="00524630">
      <w:pPr>
        <w:pStyle w:val="a3"/>
        <w:shd w:val="clear" w:color="auto" w:fill="FFFFFF"/>
        <w:spacing w:before="0" w:beforeAutospacing="0" w:after="0" w:afterAutospacing="0" w:line="276" w:lineRule="auto"/>
        <w:jc w:val="both"/>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第二条</w:t>
      </w:r>
      <w:r w:rsidRPr="00524630">
        <w:rPr>
          <w:rFonts w:ascii="宋体" w:eastAsia="宋体" w:hAnsi="宋体" w:hint="eastAsia"/>
          <w:color w:val="000000" w:themeColor="text1"/>
          <w:sz w:val="28"/>
          <w:szCs w:val="28"/>
        </w:rPr>
        <w:t>  理事会是基金会的决策机构，依法履行章程赋予的职权职责，保障基金会的健康发展。</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第三条</w:t>
      </w:r>
      <w:r w:rsidRPr="00524630">
        <w:rPr>
          <w:rFonts w:ascii="宋体" w:eastAsia="宋体" w:hAnsi="宋体" w:hint="eastAsia"/>
          <w:color w:val="000000" w:themeColor="text1"/>
          <w:sz w:val="28"/>
          <w:szCs w:val="28"/>
        </w:rPr>
        <w:t>  基金会实行理事会领导下的理事长负责制。</w:t>
      </w:r>
    </w:p>
    <w:p w14:paraId="574D03B2" w14:textId="77777777" w:rsidR="001C7FE1" w:rsidRPr="00524630" w:rsidRDefault="001C7FE1" w:rsidP="00524630">
      <w:pPr>
        <w:pStyle w:val="a3"/>
        <w:shd w:val="clear" w:color="auto" w:fill="FFFFFF"/>
        <w:spacing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第二章 理事会</w:t>
      </w:r>
    </w:p>
    <w:p w14:paraId="40939CFB" w14:textId="4BB1C27F"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第四条</w:t>
      </w:r>
      <w:r w:rsidRPr="00524630">
        <w:rPr>
          <w:rFonts w:ascii="宋体" w:eastAsia="宋体" w:hAnsi="宋体" w:hint="eastAsia"/>
          <w:color w:val="000000" w:themeColor="text1"/>
          <w:sz w:val="28"/>
          <w:szCs w:val="28"/>
        </w:rPr>
        <w:t> 本基金会由</w:t>
      </w:r>
      <w:r w:rsidR="00657056" w:rsidRPr="00524630">
        <w:rPr>
          <w:rFonts w:ascii="宋体" w:eastAsia="宋体" w:hAnsi="宋体"/>
          <w:color w:val="000000" w:themeColor="text1"/>
          <w:sz w:val="28"/>
          <w:szCs w:val="28"/>
        </w:rPr>
        <w:t>7</w:t>
      </w:r>
      <w:r w:rsidRPr="00524630">
        <w:rPr>
          <w:rFonts w:ascii="宋体" w:eastAsia="宋体" w:hAnsi="宋体" w:hint="eastAsia"/>
          <w:color w:val="000000" w:themeColor="text1"/>
          <w:sz w:val="28"/>
          <w:szCs w:val="28"/>
        </w:rPr>
        <w:t>名理事组成理事会。</w:t>
      </w:r>
    </w:p>
    <w:p w14:paraId="79FA1070" w14:textId="6E39EF1D" w:rsidR="001C7FE1" w:rsidRPr="00524630" w:rsidRDefault="00657056"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本基金会理事会每届为</w:t>
      </w:r>
      <w:r w:rsidR="001C7FE1" w:rsidRPr="00524630">
        <w:rPr>
          <w:rFonts w:ascii="宋体" w:eastAsia="宋体" w:hAnsi="宋体" w:hint="eastAsia"/>
          <w:color w:val="000000" w:themeColor="text1"/>
          <w:sz w:val="28"/>
          <w:szCs w:val="28"/>
        </w:rPr>
        <w:t>3年，任期届满，连选可以连任。</w:t>
      </w:r>
    </w:p>
    <w:p w14:paraId="09558EE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第五条</w:t>
      </w:r>
      <w:r w:rsidRPr="00524630">
        <w:rPr>
          <w:rFonts w:ascii="宋体" w:eastAsia="宋体" w:hAnsi="宋体" w:hint="eastAsia"/>
          <w:color w:val="000000" w:themeColor="text1"/>
          <w:sz w:val="28"/>
          <w:szCs w:val="28"/>
        </w:rPr>
        <w:t>  理事会行使下列职权、职责：</w:t>
      </w:r>
      <w:r w:rsidRPr="00524630">
        <w:rPr>
          <w:rFonts w:ascii="宋体" w:eastAsia="宋体" w:hAnsi="宋体" w:hint="eastAsia"/>
          <w:color w:val="000000" w:themeColor="text1"/>
          <w:sz w:val="28"/>
          <w:szCs w:val="28"/>
        </w:rPr>
        <w:br/>
        <w:t xml:space="preserve">（一）制定、修改章程； </w:t>
      </w:r>
    </w:p>
    <w:p w14:paraId="3258E5DA"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（二）选举、罢免理事长、副理事长、秘书长； </w:t>
      </w:r>
    </w:p>
    <w:p w14:paraId="1776A82D"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（三）决定重大业务活动计划，包括资金的筹集、管理和使用计划； </w:t>
      </w:r>
    </w:p>
    <w:p w14:paraId="3E1E80D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（四）年度收支预算及决算审定，或年度预算发生超过原预算总额20%以上的调整（增加或减少）； </w:t>
      </w:r>
    </w:p>
    <w:p w14:paraId="3342992B"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（五）制定内部管理制度； </w:t>
      </w:r>
    </w:p>
    <w:p w14:paraId="1CFADC44"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（六）决定设立办事机构、分支机构、代表机构； </w:t>
      </w:r>
    </w:p>
    <w:p w14:paraId="5EE0E7C8"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lastRenderedPageBreak/>
        <w:t xml:space="preserve">（七）决定由秘书长提名的副秘书长和各机构主要负责人的聘任； </w:t>
      </w:r>
    </w:p>
    <w:p w14:paraId="7528BDA4"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（八）听取、审议秘书长的工作报告，检查秘书长的工作； </w:t>
      </w:r>
    </w:p>
    <w:p w14:paraId="3700428D"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（九）决定基金会的成立、合并或终止； </w:t>
      </w:r>
    </w:p>
    <w:p w14:paraId="2005EC5F" w14:textId="366C6FD2"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（十）决定其他重大事项。</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第六条</w:t>
      </w:r>
      <w:r w:rsidRPr="00524630">
        <w:rPr>
          <w:rFonts w:ascii="宋体" w:eastAsia="宋体" w:hAnsi="宋体" w:hint="eastAsia"/>
          <w:color w:val="000000" w:themeColor="text1"/>
          <w:sz w:val="28"/>
          <w:szCs w:val="28"/>
        </w:rPr>
        <w:t xml:space="preserve"> 理事的资格：</w:t>
      </w:r>
      <w:r w:rsidRPr="00524630">
        <w:rPr>
          <w:rFonts w:ascii="宋体" w:eastAsia="宋体" w:hAnsi="宋体" w:hint="eastAsia"/>
          <w:color w:val="000000" w:themeColor="text1"/>
          <w:sz w:val="28"/>
          <w:szCs w:val="28"/>
        </w:rPr>
        <w:br/>
        <w:t xml:space="preserve">（一）认同本基金会的宗旨、关心和支持基金会的工作目标，并志愿服务于理事会； </w:t>
      </w:r>
    </w:p>
    <w:p w14:paraId="1E49C77D"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（二）具有完全民事行为能力，</w:t>
      </w:r>
      <w:r w:rsidRPr="00524630">
        <w:rPr>
          <w:rFonts w:ascii="宋体" w:eastAsia="宋体" w:hAnsi="宋体" w:cs="宋体" w:hint="eastAsia"/>
          <w:color w:val="000000" w:themeColor="text1"/>
          <w:kern w:val="0"/>
          <w:sz w:val="28"/>
          <w:szCs w:val="28"/>
        </w:rPr>
        <w:t>具有与业务工作相适应的工作阅历和工作经验；</w:t>
      </w:r>
    </w:p>
    <w:p w14:paraId="0F76CB1F" w14:textId="68F72109"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（三）能依据公平、公正、公开的原则参与议事决策。</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第七条</w:t>
      </w:r>
      <w:r w:rsidRPr="00524630">
        <w:rPr>
          <w:rFonts w:ascii="宋体" w:eastAsia="宋体" w:hAnsi="宋体" w:hint="eastAsia"/>
          <w:color w:val="000000" w:themeColor="text1"/>
          <w:sz w:val="28"/>
          <w:szCs w:val="28"/>
        </w:rPr>
        <w:t>  理事的产生和罢免：</w:t>
      </w:r>
      <w:r w:rsidRPr="00524630">
        <w:rPr>
          <w:rFonts w:ascii="宋体" w:eastAsia="宋体" w:hAnsi="宋体" w:hint="eastAsia"/>
          <w:color w:val="000000" w:themeColor="text1"/>
          <w:sz w:val="28"/>
          <w:szCs w:val="28"/>
        </w:rPr>
        <w:br/>
      </w:r>
      <w:r w:rsidR="00524630" w:rsidRPr="00524630">
        <w:rPr>
          <w:rFonts w:ascii="宋体" w:eastAsia="宋体" w:hAnsi="宋体" w:hint="eastAsia"/>
          <w:color w:val="000000" w:themeColor="text1"/>
          <w:sz w:val="28"/>
          <w:szCs w:val="28"/>
        </w:rPr>
        <w:t>（</w:t>
      </w:r>
      <w:r w:rsidRPr="00524630">
        <w:rPr>
          <w:rFonts w:ascii="宋体" w:eastAsia="宋体" w:hAnsi="宋体" w:hint="eastAsia"/>
          <w:color w:val="000000" w:themeColor="text1"/>
          <w:sz w:val="28"/>
          <w:szCs w:val="28"/>
        </w:rPr>
        <w:t xml:space="preserve">一）第一届理事由业务主管单位、主要捐赠人、发起人分别提名并共同协商确定； </w:t>
      </w:r>
    </w:p>
    <w:p w14:paraId="5B5B2D64"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（二）理事会换届改选时，由理事会或主要捐赠人共同提名候选人，共同选举产生新一届理事； </w:t>
      </w:r>
    </w:p>
    <w:p w14:paraId="53E939F5"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（三）罢免、增补理事应当经理事会表决通过； </w:t>
      </w:r>
    </w:p>
    <w:p w14:paraId="356143AC"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（四）理事的选举和罢免结果报登记管理机关备案；  </w:t>
      </w:r>
    </w:p>
    <w:p w14:paraId="6F6DE4E3" w14:textId="031841A5"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（五）具有近亲属关系的不得同时在理事会任职。</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第八条</w:t>
      </w:r>
      <w:r w:rsidRPr="00524630">
        <w:rPr>
          <w:rFonts w:ascii="宋体" w:eastAsia="宋体" w:hAnsi="宋体" w:hint="eastAsia"/>
          <w:color w:val="000000" w:themeColor="text1"/>
          <w:sz w:val="28"/>
          <w:szCs w:val="28"/>
        </w:rPr>
        <w:t xml:space="preserve">　理事行使下列权利：</w:t>
      </w:r>
      <w:r w:rsidRPr="00524630">
        <w:rPr>
          <w:rFonts w:ascii="宋体" w:eastAsia="宋体" w:hAnsi="宋体" w:hint="eastAsia"/>
          <w:color w:val="000000" w:themeColor="text1"/>
          <w:sz w:val="28"/>
          <w:szCs w:val="28"/>
        </w:rPr>
        <w:br/>
        <w:t>（一）选举权、被选举权、表决权、</w:t>
      </w:r>
      <w:r w:rsidRPr="00524630">
        <w:rPr>
          <w:rFonts w:ascii="宋体" w:eastAsia="宋体" w:hAnsi="宋体" w:cs="宋体" w:hint="eastAsia"/>
          <w:color w:val="000000" w:themeColor="text1"/>
          <w:kern w:val="0"/>
          <w:sz w:val="28"/>
          <w:szCs w:val="28"/>
        </w:rPr>
        <w:t>批评权、建议权和监督权；</w:t>
      </w:r>
    </w:p>
    <w:p w14:paraId="65F2DCA3"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（二）参加理事会会议，对基金会重大事项进行决策； </w:t>
      </w:r>
    </w:p>
    <w:p w14:paraId="310742F1" w14:textId="0D55225C"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（三）对基金会的各项工作实施监督，提出意见和建议；</w:t>
      </w:r>
    </w:p>
    <w:p w14:paraId="7E9FD656" w14:textId="11FFC90A"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lastRenderedPageBreak/>
        <w:t>（四）有关法律、法规及本章程所赋予的其他权利。</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第九条</w:t>
      </w:r>
      <w:r w:rsidRPr="00524630">
        <w:rPr>
          <w:rFonts w:ascii="宋体" w:eastAsia="宋体" w:hAnsi="宋体" w:hint="eastAsia"/>
          <w:color w:val="000000" w:themeColor="text1"/>
          <w:sz w:val="28"/>
          <w:szCs w:val="28"/>
        </w:rPr>
        <w:t xml:space="preserve">　理事应履行下列义务：</w:t>
      </w:r>
    </w:p>
    <w:p w14:paraId="54EEA9B0" w14:textId="24BC426B"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（一）</w:t>
      </w:r>
      <w:r w:rsidRPr="00524630">
        <w:rPr>
          <w:rFonts w:ascii="宋体" w:eastAsia="宋体" w:hAnsi="宋体" w:cs="宋体" w:hint="eastAsia"/>
          <w:color w:val="000000" w:themeColor="text1"/>
          <w:kern w:val="0"/>
          <w:sz w:val="28"/>
          <w:szCs w:val="28"/>
        </w:rPr>
        <w:t>贯彻基金会宗旨，执行基金会的决议</w:t>
      </w:r>
      <w:r w:rsidRPr="00524630">
        <w:rPr>
          <w:rFonts w:ascii="宋体" w:eastAsia="宋体" w:hAnsi="宋体" w:hint="eastAsia"/>
          <w:color w:val="000000" w:themeColor="text1"/>
          <w:sz w:val="28"/>
          <w:szCs w:val="28"/>
        </w:rPr>
        <w:t>，积极参加和监督基金会的各项业务活动；</w:t>
      </w:r>
      <w:r w:rsidRPr="00524630">
        <w:rPr>
          <w:rFonts w:ascii="宋体" w:eastAsia="宋体" w:hAnsi="宋体" w:hint="eastAsia"/>
          <w:color w:val="000000" w:themeColor="text1"/>
          <w:sz w:val="28"/>
          <w:szCs w:val="28"/>
        </w:rPr>
        <w:br/>
        <w:t xml:space="preserve">（二）遵守基金会章程，维护基金会的合法权益； </w:t>
      </w:r>
    </w:p>
    <w:p w14:paraId="62F095EF"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（三）对表决后的理事会决议承担责任； </w:t>
      </w:r>
    </w:p>
    <w:p w14:paraId="42B4D93A" w14:textId="4C04BA1B"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（四）对任职期间知悉的基金会未公开信息负有保密义务。</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第十条</w:t>
      </w:r>
      <w:r w:rsidRPr="00524630">
        <w:rPr>
          <w:rFonts w:ascii="宋体" w:eastAsia="宋体" w:hAnsi="宋体" w:hint="eastAsia"/>
          <w:color w:val="000000" w:themeColor="text1"/>
          <w:sz w:val="28"/>
          <w:szCs w:val="28"/>
        </w:rPr>
        <w:t>  理事会换届之前，应当进行换届审计。</w:t>
      </w:r>
    </w:p>
    <w:p w14:paraId="2EFE5306" w14:textId="77777777" w:rsidR="001C7FE1" w:rsidRPr="00524630" w:rsidRDefault="001C7FE1" w:rsidP="00524630">
      <w:pPr>
        <w:pStyle w:val="a3"/>
        <w:shd w:val="clear" w:color="auto" w:fill="FFFFFF"/>
        <w:spacing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第三章 理事会领导机构</w:t>
      </w:r>
    </w:p>
    <w:p w14:paraId="6DC3D58F" w14:textId="65EA25FE"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第十一条</w:t>
      </w:r>
      <w:r w:rsidRPr="00524630">
        <w:rPr>
          <w:rFonts w:ascii="宋体" w:eastAsia="宋体" w:hAnsi="宋体" w:hint="eastAsia"/>
          <w:color w:val="000000" w:themeColor="text1"/>
          <w:sz w:val="28"/>
          <w:szCs w:val="28"/>
        </w:rPr>
        <w:t xml:space="preserve">　理事会领导机构由理事长、副理事长、秘书长组成，由理事会从理事中选举产生。</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第十二条</w:t>
      </w:r>
      <w:r w:rsidRPr="00524630">
        <w:rPr>
          <w:rFonts w:ascii="宋体" w:eastAsia="宋体" w:hAnsi="宋体" w:hint="eastAsia"/>
          <w:color w:val="000000" w:themeColor="text1"/>
          <w:sz w:val="28"/>
          <w:szCs w:val="28"/>
        </w:rPr>
        <w:t xml:space="preserve">　基金会理事长、副理事长、秘书长必须符合以下条件：</w:t>
      </w:r>
    </w:p>
    <w:p w14:paraId="0CE4BAA0"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（一）在本基金会业务领域内有较大影响；</w:t>
      </w:r>
    </w:p>
    <w:p w14:paraId="3DD8405A"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（二）最高任职年龄不超过 70 周岁，秘书长为专职；</w:t>
      </w:r>
    </w:p>
    <w:p w14:paraId="2C298753"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（三）身体健康，能坚持正常工作；</w:t>
      </w:r>
    </w:p>
    <w:p w14:paraId="503951B2" w14:textId="09882CCC"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（四）具有完全民事行为能力。</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第十三条</w:t>
      </w:r>
      <w:r w:rsidRPr="00524630">
        <w:rPr>
          <w:rFonts w:ascii="宋体" w:eastAsia="宋体" w:hAnsi="宋体" w:hint="eastAsia"/>
          <w:color w:val="000000" w:themeColor="text1"/>
          <w:sz w:val="28"/>
          <w:szCs w:val="28"/>
        </w:rPr>
        <w:t xml:space="preserve">　有下列情形之一的人员，不能担任本基金会的理事长、副理事长、秘书长：</w:t>
      </w:r>
    </w:p>
    <w:p w14:paraId="41FFEBA3"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（一）属于现职国家工作人员的；</w:t>
      </w:r>
    </w:p>
    <w:p w14:paraId="11FF9B1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（二）因犯罪被判处管制、拘役或者有期徒刑，刑期执行完毕之日起未逾 5年的；</w:t>
      </w:r>
    </w:p>
    <w:p w14:paraId="15EE8BA4"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lastRenderedPageBreak/>
        <w:t>（三）因犯罪被判处剥夺政治权利正在执行期或者曾经被判处剥夺政治权利的；</w:t>
      </w:r>
    </w:p>
    <w:p w14:paraId="7B6FDFD3" w14:textId="3B5E2D62"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（四）曾在因违法被撤消登记的基金会担任理事长、副理事长或者秘书长，且对该基金会的违法行为负有个人责任，自该基金会被撤消之日其未逾 5 年的。</w:t>
      </w:r>
      <w:r w:rsidRPr="00524630">
        <w:rPr>
          <w:rFonts w:ascii="宋体" w:eastAsia="宋体" w:hAnsi="宋体" w:hint="eastAsia"/>
          <w:color w:val="000000" w:themeColor="text1"/>
          <w:sz w:val="28"/>
          <w:szCs w:val="28"/>
        </w:rPr>
        <w:br/>
        <w:t>（五）法律、行政法规规定的其他情形。</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第十四条</w:t>
      </w:r>
      <w:r w:rsidRPr="00524630">
        <w:rPr>
          <w:rFonts w:ascii="宋体" w:eastAsia="宋体" w:hAnsi="宋体" w:hint="eastAsia"/>
          <w:color w:val="000000" w:themeColor="text1"/>
          <w:sz w:val="28"/>
          <w:szCs w:val="28"/>
        </w:rPr>
        <w:t> 本基金会的理事长、副理事长、秘书长每届任期3年，连选可连任。</w:t>
      </w:r>
    </w:p>
    <w:p w14:paraId="4F3F9AD5" w14:textId="403A6AC2" w:rsid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第十五条</w:t>
      </w:r>
      <w:r w:rsidRPr="00524630">
        <w:rPr>
          <w:rFonts w:ascii="宋体" w:eastAsia="宋体" w:hAnsi="宋体" w:hint="eastAsia"/>
          <w:color w:val="000000" w:themeColor="text1"/>
          <w:sz w:val="28"/>
          <w:szCs w:val="28"/>
        </w:rPr>
        <w:t> 担任本基金会副理事长或者秘书长，如是香港居民、澳门居民、台湾居民以及外国人，每年在中国内地居留时间不得少于3个月。</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第十六条</w:t>
      </w:r>
      <w:r w:rsidRPr="00524630">
        <w:rPr>
          <w:rFonts w:ascii="宋体" w:eastAsia="宋体" w:hAnsi="宋体" w:hint="eastAsia"/>
          <w:color w:val="000000" w:themeColor="text1"/>
          <w:sz w:val="28"/>
          <w:szCs w:val="28"/>
        </w:rPr>
        <w:t> 理事长为基金会法定代表人。基金会法定代表人不得兼任其他组织的法定代表人。本基金会法定代表人应当由中国内地居民担任。基金会法定代表人在任期间，基金会发生违反《基金会管理条例》和章程的行为，法定代表人应当承担相关责任。因法定代表人失职，导致本基金会发生违法行为或本基金会财产损失的，法定代表人应当承担个人责任。</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第十七条</w:t>
      </w:r>
      <w:r w:rsidRPr="00524630">
        <w:rPr>
          <w:rFonts w:ascii="宋体" w:eastAsia="宋体" w:hAnsi="宋体" w:hint="eastAsia"/>
          <w:color w:val="000000" w:themeColor="text1"/>
          <w:sz w:val="28"/>
          <w:szCs w:val="28"/>
        </w:rPr>
        <w:t> 基金会更换法定代表人之前，要进行离任审计。</w:t>
      </w:r>
    </w:p>
    <w:p w14:paraId="38B75977" w14:textId="77777777" w:rsid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第十八条</w:t>
      </w:r>
      <w:r w:rsidRPr="00524630">
        <w:rPr>
          <w:rFonts w:ascii="宋体" w:eastAsia="宋体" w:hAnsi="宋体" w:hint="eastAsia"/>
          <w:color w:val="000000" w:themeColor="text1"/>
          <w:sz w:val="28"/>
          <w:szCs w:val="28"/>
        </w:rPr>
        <w:t xml:space="preserve">　理事长行使下列职权：</w:t>
      </w:r>
    </w:p>
    <w:p w14:paraId="21A4C2AE" w14:textId="77777777" w:rsid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（一）召集和主持理事会会议；</w:t>
      </w:r>
      <w:r w:rsidRPr="00524630">
        <w:rPr>
          <w:rFonts w:ascii="宋体" w:eastAsia="宋体" w:hAnsi="宋体" w:hint="eastAsia"/>
          <w:color w:val="000000" w:themeColor="text1"/>
          <w:sz w:val="28"/>
          <w:szCs w:val="28"/>
        </w:rPr>
        <w:br/>
        <w:t>（二）检查理事会决议的落实情况；</w:t>
      </w:r>
      <w:r w:rsidRPr="00524630">
        <w:rPr>
          <w:rFonts w:ascii="宋体" w:eastAsia="宋体" w:hAnsi="宋体" w:hint="eastAsia"/>
          <w:color w:val="000000" w:themeColor="text1"/>
          <w:sz w:val="28"/>
          <w:szCs w:val="28"/>
        </w:rPr>
        <w:br/>
        <w:t>（三）代表本基金会签署重要文件；</w:t>
      </w:r>
      <w:r w:rsidRPr="00524630">
        <w:rPr>
          <w:rFonts w:ascii="宋体" w:eastAsia="宋体" w:hAnsi="宋体" w:hint="eastAsia"/>
          <w:color w:val="000000" w:themeColor="text1"/>
          <w:sz w:val="28"/>
          <w:szCs w:val="28"/>
        </w:rPr>
        <w:br/>
      </w:r>
      <w:r w:rsidRPr="00524630">
        <w:rPr>
          <w:rFonts w:ascii="宋体" w:eastAsia="宋体" w:hAnsi="宋体" w:hint="eastAsia"/>
          <w:color w:val="000000" w:themeColor="text1"/>
          <w:sz w:val="28"/>
          <w:szCs w:val="28"/>
        </w:rPr>
        <w:lastRenderedPageBreak/>
        <w:t>（四）章程规定或理事会授予的其他职权；</w:t>
      </w:r>
    </w:p>
    <w:p w14:paraId="5F72467C" w14:textId="77777777" w:rsid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本基金会副理事长、秘书长在理事长领导下开展工作。秘书长行使下列职权：</w:t>
      </w:r>
    </w:p>
    <w:p w14:paraId="0DEAAC46" w14:textId="6D40866F"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（一）主持开展日常工作，组织实施理事会决议；</w:t>
      </w:r>
    </w:p>
    <w:p w14:paraId="7EDFAE67"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（二）组织实施基金会</w:t>
      </w:r>
      <w:proofErr w:type="gramStart"/>
      <w:r w:rsidRPr="00524630">
        <w:rPr>
          <w:rFonts w:ascii="宋体" w:eastAsia="宋体" w:hAnsi="宋体" w:hint="eastAsia"/>
          <w:color w:val="000000" w:themeColor="text1"/>
          <w:sz w:val="28"/>
          <w:szCs w:val="28"/>
        </w:rPr>
        <w:t>年度公益</w:t>
      </w:r>
      <w:proofErr w:type="gramEnd"/>
      <w:r w:rsidRPr="00524630">
        <w:rPr>
          <w:rFonts w:ascii="宋体" w:eastAsia="宋体" w:hAnsi="宋体" w:hint="eastAsia"/>
          <w:color w:val="000000" w:themeColor="text1"/>
          <w:sz w:val="28"/>
          <w:szCs w:val="28"/>
        </w:rPr>
        <w:t>活动计划；</w:t>
      </w:r>
    </w:p>
    <w:p w14:paraId="66328F5D"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（三）拟订资金的筹集、管理和使用计划；</w:t>
      </w:r>
    </w:p>
    <w:p w14:paraId="3CB2DCF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（四）拟订基金会的内部管理规章制度，报理事会审批； </w:t>
      </w:r>
    </w:p>
    <w:p w14:paraId="34D4DFE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（五）协调各机构开展工作；</w:t>
      </w:r>
    </w:p>
    <w:p w14:paraId="659F7743"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（六）提议聘任或解聘副秘书长及财务负责人，由理事会决定；</w:t>
      </w:r>
    </w:p>
    <w:p w14:paraId="31AF4252"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（七）提议聘任或解聘各机构主要负责人，由理事会决定；</w:t>
      </w:r>
    </w:p>
    <w:p w14:paraId="2B901CBB"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（八）决定各机构专职工作人员聘用；</w:t>
      </w:r>
    </w:p>
    <w:p w14:paraId="52AAFCB6"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（九）章程和理事会赋予的其他职权。</w:t>
      </w:r>
    </w:p>
    <w:p w14:paraId="5CA4FDF6" w14:textId="77777777" w:rsidR="00524630" w:rsidRDefault="001C7FE1" w:rsidP="00756F8F">
      <w:pPr>
        <w:spacing w:before="240" w:after="240"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第四章 理事会会议</w:t>
      </w:r>
    </w:p>
    <w:p w14:paraId="1634ACF7" w14:textId="55E9264E" w:rsidR="00524630" w:rsidRDefault="001C7FE1" w:rsidP="00D83873">
      <w:pPr>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第十九条</w:t>
      </w:r>
      <w:r w:rsidRPr="00524630">
        <w:rPr>
          <w:rFonts w:ascii="宋体" w:eastAsia="宋体" w:hAnsi="宋体" w:hint="eastAsia"/>
          <w:color w:val="000000" w:themeColor="text1"/>
          <w:sz w:val="28"/>
          <w:szCs w:val="28"/>
        </w:rPr>
        <w:t xml:space="preserve">　理事会每年召开两次会议。理事会会议由理事长负责召集和主持。 有 1/3 理事提议，必须召开理事会议。如果理事长不能召集，提议理事可推选召集人。 召开理事会会议，理事长或召集人需提前 5 日通知全体理事、监事。</w:t>
      </w:r>
    </w:p>
    <w:p w14:paraId="04ADB69A" w14:textId="07B8BAFC" w:rsidR="001C7FE1" w:rsidRPr="00524630" w:rsidRDefault="001C7FE1" w:rsidP="00524630">
      <w:pPr>
        <w:spacing w:line="276" w:lineRule="auto"/>
        <w:jc w:val="left"/>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第二十条</w:t>
      </w:r>
      <w:r w:rsidRPr="00524630">
        <w:rPr>
          <w:rFonts w:ascii="宋体" w:eastAsia="宋体" w:hAnsi="宋体" w:hint="eastAsia"/>
          <w:color w:val="000000" w:themeColor="text1"/>
          <w:sz w:val="28"/>
          <w:szCs w:val="28"/>
        </w:rPr>
        <w:t xml:space="preserve">　理事会会议须有 2/3 以上理事出席方能召开；理事会决议须经出席理事过半数通过方为有效。</w:t>
      </w:r>
      <w:r w:rsidRPr="00524630">
        <w:rPr>
          <w:rFonts w:ascii="宋体" w:eastAsia="宋体" w:hAnsi="宋体" w:hint="eastAsia"/>
          <w:color w:val="000000" w:themeColor="text1"/>
          <w:sz w:val="28"/>
          <w:szCs w:val="28"/>
        </w:rPr>
        <w:br/>
        <w:t>下列重要事项的决议，须经出席理事表决，2/3以上通过方为有效：</w:t>
      </w:r>
    </w:p>
    <w:p w14:paraId="1742D550"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lastRenderedPageBreak/>
        <w:t>（一）章程的修改；</w:t>
      </w:r>
    </w:p>
    <w:p w14:paraId="79FE2DB5"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（二）选举或者罢免理事长、副理事长、秘书长；</w:t>
      </w:r>
    </w:p>
    <w:p w14:paraId="272C7C2E"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（三）章程规定的重大募捐、资助活动； </w:t>
      </w:r>
    </w:p>
    <w:p w14:paraId="70A4BB43" w14:textId="77777777"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 xml:space="preserve">（四）基金会的分立、合并； </w:t>
      </w:r>
    </w:p>
    <w:p w14:paraId="7AB0EF46" w14:textId="07257851" w:rsidR="001C7FE1" w:rsidRPr="00524630" w:rsidRDefault="001C7FE1" w:rsidP="00524630">
      <w:pPr>
        <w:spacing w:line="276" w:lineRule="auto"/>
        <w:rPr>
          <w:rFonts w:ascii="宋体" w:eastAsia="宋体" w:hAnsi="宋体"/>
          <w:color w:val="000000" w:themeColor="text1"/>
          <w:sz w:val="28"/>
          <w:szCs w:val="28"/>
        </w:rPr>
      </w:pPr>
      <w:r w:rsidRPr="00524630">
        <w:rPr>
          <w:rFonts w:ascii="宋体" w:eastAsia="宋体" w:hAnsi="宋体" w:hint="eastAsia"/>
          <w:color w:val="000000" w:themeColor="text1"/>
          <w:sz w:val="28"/>
          <w:szCs w:val="28"/>
        </w:rPr>
        <w:t>（五）基金会以普通决议通过的要求提交特别决议表决的其他重要事项。</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第二十一条</w:t>
      </w:r>
      <w:r w:rsidRPr="00524630">
        <w:rPr>
          <w:rFonts w:ascii="宋体" w:eastAsia="宋体" w:hAnsi="宋体" w:hint="eastAsia"/>
          <w:color w:val="000000" w:themeColor="text1"/>
          <w:sz w:val="28"/>
          <w:szCs w:val="28"/>
        </w:rPr>
        <w:t xml:space="preserve">　理事会会议应当制作会议记录。形成决议的，应当</w:t>
      </w:r>
      <w:proofErr w:type="gramStart"/>
      <w:r w:rsidRPr="00524630">
        <w:rPr>
          <w:rFonts w:ascii="宋体" w:eastAsia="宋体" w:hAnsi="宋体" w:hint="eastAsia"/>
          <w:color w:val="000000" w:themeColor="text1"/>
          <w:sz w:val="28"/>
          <w:szCs w:val="28"/>
        </w:rPr>
        <w:t>场制作</w:t>
      </w:r>
      <w:proofErr w:type="gramEnd"/>
      <w:r w:rsidRPr="00524630">
        <w:rPr>
          <w:rFonts w:ascii="宋体" w:eastAsia="宋体" w:hAnsi="宋体" w:hint="eastAsia"/>
          <w:color w:val="000000" w:themeColor="text1"/>
          <w:sz w:val="28"/>
          <w:szCs w:val="28"/>
        </w:rPr>
        <w:t>会议纪要，并由出席理事审阅、签名。理事会决议违反法律、法规或章程规定，致使本基金会遭受损失的，参与决议的理事应当承担责任。但经证明在表决时反对并记载于会议记录的，该理事可免除责任。</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第二十二条</w:t>
      </w:r>
      <w:r w:rsidRPr="00524630">
        <w:rPr>
          <w:rFonts w:ascii="宋体" w:eastAsia="宋体" w:hAnsi="宋体" w:hint="eastAsia"/>
          <w:color w:val="000000" w:themeColor="text1"/>
          <w:sz w:val="28"/>
          <w:szCs w:val="28"/>
        </w:rPr>
        <w:t xml:space="preserve">　基金会理事遇有个人利益与基金会利益关联时，不得参与相关事宜的决策。基金会理事及其近亲属不得与基金会有任何交易行为。</w:t>
      </w:r>
    </w:p>
    <w:p w14:paraId="70D84D08" w14:textId="77777777" w:rsidR="001C7FE1" w:rsidRPr="00524630" w:rsidRDefault="001C7FE1" w:rsidP="00524630">
      <w:pPr>
        <w:pStyle w:val="a3"/>
        <w:shd w:val="clear" w:color="auto" w:fill="FFFFFF"/>
        <w:spacing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第五章 理事会议案及决议执行</w:t>
      </w:r>
    </w:p>
    <w:p w14:paraId="35102ECF" w14:textId="6CCC6B20" w:rsidR="001C7FE1" w:rsidRPr="00524630" w:rsidRDefault="001C7FE1" w:rsidP="00524630">
      <w:pPr>
        <w:pStyle w:val="a3"/>
        <w:shd w:val="clear" w:color="auto" w:fill="FFFFFF"/>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第二十三条</w:t>
      </w:r>
      <w:r w:rsidRPr="00524630">
        <w:rPr>
          <w:rFonts w:ascii="宋体" w:eastAsia="宋体" w:hAnsi="宋体" w:hint="eastAsia"/>
          <w:color w:val="000000" w:themeColor="text1"/>
          <w:sz w:val="28"/>
          <w:szCs w:val="28"/>
        </w:rPr>
        <w:t>  理事向理事会提出的议案，一般应至少在召开理事会会议前</w:t>
      </w:r>
      <w:r w:rsidRPr="00292580">
        <w:rPr>
          <w:rFonts w:ascii="宋体" w:eastAsia="宋体" w:hAnsi="宋体" w:hint="eastAsia"/>
          <w:color w:val="000000" w:themeColor="text1"/>
          <w:sz w:val="28"/>
          <w:szCs w:val="28"/>
        </w:rPr>
        <w:t>5</w:t>
      </w:r>
      <w:r w:rsidRPr="00524630">
        <w:rPr>
          <w:rFonts w:ascii="宋体" w:eastAsia="宋体" w:hAnsi="宋体" w:hint="eastAsia"/>
          <w:color w:val="000000" w:themeColor="text1"/>
          <w:sz w:val="28"/>
          <w:szCs w:val="28"/>
        </w:rPr>
        <w:t>日，以书面方式递交秘书长。</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第二十四条</w:t>
      </w:r>
      <w:r w:rsidRPr="00524630">
        <w:rPr>
          <w:rFonts w:ascii="宋体" w:eastAsia="宋体" w:hAnsi="宋体" w:hint="eastAsia"/>
          <w:color w:val="000000" w:themeColor="text1"/>
          <w:sz w:val="28"/>
          <w:szCs w:val="28"/>
        </w:rPr>
        <w:t>  理事会决议执行落实情况应每半年向理事会报告。</w:t>
      </w:r>
      <w:r w:rsidRPr="00524630">
        <w:rPr>
          <w:rFonts w:ascii="宋体" w:eastAsia="宋体" w:hAnsi="宋体" w:hint="eastAsia"/>
          <w:color w:val="000000" w:themeColor="text1"/>
          <w:sz w:val="28"/>
          <w:szCs w:val="28"/>
        </w:rPr>
        <w:br/>
        <w:t xml:space="preserve">　</w:t>
      </w:r>
    </w:p>
    <w:p w14:paraId="7AAC9827" w14:textId="77777777" w:rsidR="000D2FFA" w:rsidRDefault="000D2FFA">
      <w:pPr>
        <w:widowControl/>
        <w:jc w:val="left"/>
        <w:rPr>
          <w:rStyle w:val="a4"/>
          <w:rFonts w:ascii="宋体" w:eastAsia="宋体" w:hAnsi="宋体" w:cs="Times New Roman"/>
          <w:color w:val="000000" w:themeColor="text1"/>
          <w:kern w:val="0"/>
          <w:sz w:val="28"/>
          <w:szCs w:val="28"/>
        </w:rPr>
      </w:pPr>
      <w:r>
        <w:rPr>
          <w:rStyle w:val="a4"/>
          <w:rFonts w:ascii="宋体" w:eastAsia="宋体" w:hAnsi="宋体"/>
          <w:color w:val="000000" w:themeColor="text1"/>
          <w:sz w:val="28"/>
          <w:szCs w:val="28"/>
        </w:rPr>
        <w:br w:type="page"/>
      </w:r>
    </w:p>
    <w:p w14:paraId="48E07B43" w14:textId="1D4EFF80" w:rsidR="001C7FE1" w:rsidRPr="00524630" w:rsidRDefault="001C7FE1" w:rsidP="00524630">
      <w:pPr>
        <w:pStyle w:val="a3"/>
        <w:shd w:val="clear" w:color="auto" w:fill="FFFFFF"/>
        <w:spacing w:line="276"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lastRenderedPageBreak/>
        <w:t>第六章  附 则</w:t>
      </w:r>
    </w:p>
    <w:p w14:paraId="66E59ECA" w14:textId="66F2911A" w:rsidR="001C7FE1" w:rsidRPr="00524630" w:rsidRDefault="001C7FE1" w:rsidP="00524630">
      <w:pPr>
        <w:pStyle w:val="a3"/>
        <w:shd w:val="clear" w:color="auto" w:fill="FFFFFF"/>
        <w:spacing w:line="276" w:lineRule="auto"/>
        <w:rPr>
          <w:rFonts w:ascii="宋体" w:eastAsia="宋体" w:hAnsi="宋体"/>
          <w:color w:val="000000" w:themeColor="text1"/>
          <w:sz w:val="28"/>
          <w:szCs w:val="28"/>
        </w:rPr>
      </w:pPr>
      <w:r w:rsidRPr="00524630">
        <w:rPr>
          <w:rFonts w:ascii="宋体" w:eastAsia="宋体" w:hAnsi="宋体" w:hint="eastAsia"/>
          <w:b/>
          <w:color w:val="000000" w:themeColor="text1"/>
          <w:sz w:val="28"/>
          <w:szCs w:val="28"/>
        </w:rPr>
        <w:t>第二十五条</w:t>
      </w:r>
      <w:r w:rsidRPr="00524630">
        <w:rPr>
          <w:rFonts w:ascii="宋体" w:eastAsia="宋体" w:hAnsi="宋体" w:hint="eastAsia"/>
          <w:color w:val="000000" w:themeColor="text1"/>
          <w:sz w:val="28"/>
          <w:szCs w:val="28"/>
        </w:rPr>
        <w:t>  本制度未尽事宜或与有关规定不一致的，按有关规定执行。</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第二十六条</w:t>
      </w:r>
      <w:r w:rsidRPr="00524630">
        <w:rPr>
          <w:rFonts w:ascii="宋体" w:eastAsia="宋体" w:hAnsi="宋体" w:hint="eastAsia"/>
          <w:color w:val="000000" w:themeColor="text1"/>
          <w:sz w:val="28"/>
          <w:szCs w:val="28"/>
        </w:rPr>
        <w:t xml:space="preserve">  </w:t>
      </w:r>
      <w:r w:rsidR="00947C17" w:rsidRPr="00947C17">
        <w:rPr>
          <w:rFonts w:ascii="宋体" w:eastAsia="宋体" w:hAnsi="宋体" w:hint="eastAsia"/>
          <w:color w:val="000000" w:themeColor="text1"/>
          <w:sz w:val="28"/>
          <w:szCs w:val="28"/>
        </w:rPr>
        <w:t>本制度的解释由浙江蚂蚁公益基金会负责。</w:t>
      </w:r>
      <w:r w:rsidRPr="00524630">
        <w:rPr>
          <w:rFonts w:ascii="宋体" w:eastAsia="宋体" w:hAnsi="宋体" w:hint="eastAsia"/>
          <w:color w:val="000000" w:themeColor="text1"/>
          <w:sz w:val="28"/>
          <w:szCs w:val="28"/>
        </w:rPr>
        <w:br/>
      </w:r>
      <w:r w:rsidRPr="00524630">
        <w:rPr>
          <w:rFonts w:ascii="宋体" w:eastAsia="宋体" w:hAnsi="宋体" w:hint="eastAsia"/>
          <w:b/>
          <w:color w:val="000000" w:themeColor="text1"/>
          <w:sz w:val="28"/>
          <w:szCs w:val="28"/>
        </w:rPr>
        <w:t>第二十七条</w:t>
      </w:r>
      <w:r w:rsidRPr="00524630">
        <w:rPr>
          <w:rFonts w:ascii="宋体" w:eastAsia="宋体" w:hAnsi="宋体" w:hint="eastAsia"/>
          <w:color w:val="000000" w:themeColor="text1"/>
          <w:sz w:val="28"/>
          <w:szCs w:val="28"/>
        </w:rPr>
        <w:t xml:space="preserve">  </w:t>
      </w:r>
      <w:r w:rsidR="00947C17" w:rsidRPr="00947C17">
        <w:rPr>
          <w:rFonts w:ascii="宋体" w:eastAsia="宋体" w:hAnsi="宋体" w:hint="eastAsia"/>
          <w:color w:val="000000" w:themeColor="text1"/>
          <w:sz w:val="28"/>
          <w:szCs w:val="28"/>
        </w:rPr>
        <w:t>本制度自2022年7月27日一届七次理事会”审议通过后执行。</w:t>
      </w:r>
      <w:bookmarkStart w:id="0" w:name="_GoBack"/>
      <w:bookmarkEnd w:id="0"/>
    </w:p>
    <w:p w14:paraId="1209A957" w14:textId="77777777" w:rsidR="00E2288A" w:rsidRPr="00524630" w:rsidRDefault="00E2288A" w:rsidP="00524630">
      <w:pPr>
        <w:spacing w:line="276" w:lineRule="auto"/>
        <w:rPr>
          <w:rFonts w:ascii="宋体" w:eastAsia="宋体" w:hAnsi="宋体"/>
          <w:sz w:val="28"/>
          <w:szCs w:val="28"/>
        </w:rPr>
      </w:pPr>
    </w:p>
    <w:sectPr w:rsidR="00E2288A" w:rsidRPr="00524630" w:rsidSect="0015129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0060" w14:textId="77777777" w:rsidR="004C16D4" w:rsidRDefault="004C16D4" w:rsidP="00524630">
      <w:r>
        <w:separator/>
      </w:r>
    </w:p>
  </w:endnote>
  <w:endnote w:type="continuationSeparator" w:id="0">
    <w:p w14:paraId="471A280B" w14:textId="77777777" w:rsidR="004C16D4" w:rsidRDefault="004C16D4" w:rsidP="0052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BDD4" w14:textId="77777777" w:rsidR="004C16D4" w:rsidRDefault="004C16D4" w:rsidP="00524630">
      <w:r>
        <w:separator/>
      </w:r>
    </w:p>
  </w:footnote>
  <w:footnote w:type="continuationSeparator" w:id="0">
    <w:p w14:paraId="3C8310C7" w14:textId="77777777" w:rsidR="004C16D4" w:rsidRDefault="004C16D4" w:rsidP="0052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E1"/>
    <w:rsid w:val="000D2FFA"/>
    <w:rsid w:val="001967D0"/>
    <w:rsid w:val="001C7FE1"/>
    <w:rsid w:val="002506DC"/>
    <w:rsid w:val="00292580"/>
    <w:rsid w:val="004C16D4"/>
    <w:rsid w:val="00524630"/>
    <w:rsid w:val="00536FEF"/>
    <w:rsid w:val="00611399"/>
    <w:rsid w:val="00657056"/>
    <w:rsid w:val="0066701C"/>
    <w:rsid w:val="007264C7"/>
    <w:rsid w:val="00756F8F"/>
    <w:rsid w:val="00933180"/>
    <w:rsid w:val="00947C17"/>
    <w:rsid w:val="00A67C24"/>
    <w:rsid w:val="00AA37E1"/>
    <w:rsid w:val="00AF3B16"/>
    <w:rsid w:val="00B266CF"/>
    <w:rsid w:val="00BC7FB7"/>
    <w:rsid w:val="00D83873"/>
    <w:rsid w:val="00DF0AC6"/>
    <w:rsid w:val="00E2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FE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FE1"/>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1C7FE1"/>
    <w:rPr>
      <w:b/>
      <w:bCs/>
    </w:rPr>
  </w:style>
  <w:style w:type="character" w:customStyle="1" w:styleId="apple-converted-space">
    <w:name w:val="apple-converted-space"/>
    <w:basedOn w:val="a0"/>
    <w:rsid w:val="001C7FE1"/>
  </w:style>
  <w:style w:type="character" w:styleId="a5">
    <w:name w:val="annotation reference"/>
    <w:basedOn w:val="a0"/>
    <w:uiPriority w:val="99"/>
    <w:semiHidden/>
    <w:unhideWhenUsed/>
    <w:rsid w:val="001C7FE1"/>
    <w:rPr>
      <w:sz w:val="21"/>
      <w:szCs w:val="21"/>
    </w:rPr>
  </w:style>
  <w:style w:type="paragraph" w:styleId="a6">
    <w:name w:val="annotation text"/>
    <w:basedOn w:val="a"/>
    <w:link w:val="a7"/>
    <w:uiPriority w:val="99"/>
    <w:semiHidden/>
    <w:unhideWhenUsed/>
    <w:rsid w:val="001C7FE1"/>
    <w:pPr>
      <w:jc w:val="left"/>
    </w:pPr>
  </w:style>
  <w:style w:type="character" w:customStyle="1" w:styleId="a7">
    <w:name w:val="批注文字 字符"/>
    <w:basedOn w:val="a0"/>
    <w:link w:val="a6"/>
    <w:uiPriority w:val="99"/>
    <w:semiHidden/>
    <w:rsid w:val="001C7FE1"/>
  </w:style>
  <w:style w:type="paragraph" w:styleId="a8">
    <w:name w:val="Balloon Text"/>
    <w:basedOn w:val="a"/>
    <w:link w:val="a9"/>
    <w:uiPriority w:val="99"/>
    <w:semiHidden/>
    <w:unhideWhenUsed/>
    <w:rsid w:val="001C7FE1"/>
    <w:rPr>
      <w:rFonts w:ascii="Times New Roman" w:hAnsi="Times New Roman" w:cs="Times New Roman"/>
      <w:sz w:val="18"/>
      <w:szCs w:val="18"/>
    </w:rPr>
  </w:style>
  <w:style w:type="character" w:customStyle="1" w:styleId="a9">
    <w:name w:val="批注框文本 字符"/>
    <w:basedOn w:val="a0"/>
    <w:link w:val="a8"/>
    <w:uiPriority w:val="99"/>
    <w:semiHidden/>
    <w:rsid w:val="001C7FE1"/>
    <w:rPr>
      <w:rFonts w:ascii="Times New Roman" w:hAnsi="Times New Roman" w:cs="Times New Roman"/>
      <w:sz w:val="18"/>
      <w:szCs w:val="18"/>
    </w:rPr>
  </w:style>
  <w:style w:type="paragraph" w:styleId="aa">
    <w:name w:val="annotation subject"/>
    <w:basedOn w:val="a6"/>
    <w:next w:val="a6"/>
    <w:link w:val="ab"/>
    <w:uiPriority w:val="99"/>
    <w:semiHidden/>
    <w:unhideWhenUsed/>
    <w:rsid w:val="00611399"/>
    <w:rPr>
      <w:b/>
      <w:bCs/>
    </w:rPr>
  </w:style>
  <w:style w:type="character" w:customStyle="1" w:styleId="ab">
    <w:name w:val="批注主题 字符"/>
    <w:basedOn w:val="a7"/>
    <w:link w:val="aa"/>
    <w:uiPriority w:val="99"/>
    <w:semiHidden/>
    <w:rsid w:val="00611399"/>
    <w:rPr>
      <w:b/>
      <w:bCs/>
    </w:rPr>
  </w:style>
  <w:style w:type="paragraph" w:styleId="ac">
    <w:name w:val="header"/>
    <w:basedOn w:val="a"/>
    <w:link w:val="ad"/>
    <w:uiPriority w:val="99"/>
    <w:unhideWhenUsed/>
    <w:rsid w:val="005246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524630"/>
    <w:rPr>
      <w:sz w:val="18"/>
      <w:szCs w:val="18"/>
    </w:rPr>
  </w:style>
  <w:style w:type="paragraph" w:styleId="ae">
    <w:name w:val="footer"/>
    <w:basedOn w:val="a"/>
    <w:link w:val="af"/>
    <w:uiPriority w:val="99"/>
    <w:unhideWhenUsed/>
    <w:rsid w:val="00524630"/>
    <w:pPr>
      <w:tabs>
        <w:tab w:val="center" w:pos="4153"/>
        <w:tab w:val="right" w:pos="8306"/>
      </w:tabs>
      <w:snapToGrid w:val="0"/>
      <w:jc w:val="left"/>
    </w:pPr>
    <w:rPr>
      <w:sz w:val="18"/>
      <w:szCs w:val="18"/>
    </w:rPr>
  </w:style>
  <w:style w:type="character" w:customStyle="1" w:styleId="af">
    <w:name w:val="页脚 字符"/>
    <w:basedOn w:val="a0"/>
    <w:link w:val="ae"/>
    <w:uiPriority w:val="99"/>
    <w:rsid w:val="00524630"/>
    <w:rPr>
      <w:sz w:val="18"/>
      <w:szCs w:val="18"/>
    </w:rPr>
  </w:style>
  <w:style w:type="paragraph" w:styleId="af0">
    <w:name w:val="List Paragraph"/>
    <w:basedOn w:val="a"/>
    <w:uiPriority w:val="34"/>
    <w:qFormat/>
    <w:rsid w:val="005246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yijia</cp:lastModifiedBy>
  <cp:revision>13</cp:revision>
  <cp:lastPrinted>2021-07-01T11:06:00Z</cp:lastPrinted>
  <dcterms:created xsi:type="dcterms:W3CDTF">2021-06-29T08:59:00Z</dcterms:created>
  <dcterms:modified xsi:type="dcterms:W3CDTF">2022-08-04T03:42:00Z</dcterms:modified>
</cp:coreProperties>
</file>